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794" w:rsidRDefault="00D54F0B" w:rsidP="004F3346">
      <w:pPr>
        <w:spacing w:before="100" w:beforeAutospacing="1" w:after="60"/>
        <w:ind w:left="720" w:right="720"/>
        <w:jc w:val="right"/>
        <w:rPr>
          <w:noProof/>
        </w:rPr>
      </w:pPr>
      <w:bookmarkStart w:id="0" w:name="_GoBack"/>
      <w:bookmarkEnd w:id="0"/>
      <w:r>
        <w:rPr>
          <w:noProof/>
        </w:rPr>
        <w:drawing>
          <wp:inline distT="0" distB="0" distL="0" distR="0">
            <wp:extent cx="1524000" cy="267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267335"/>
                    </a:xfrm>
                    <a:prstGeom prst="rect">
                      <a:avLst/>
                    </a:prstGeom>
                    <a:noFill/>
                    <a:ln>
                      <a:noFill/>
                    </a:ln>
                  </pic:spPr>
                </pic:pic>
              </a:graphicData>
            </a:graphic>
          </wp:inline>
        </w:drawing>
      </w:r>
      <w:r w:rsidR="00694794">
        <w:rPr>
          <w:rFonts w:ascii="Verdana" w:hAnsi="Verdana"/>
          <w:sz w:val="16"/>
          <w:szCs w:val="20"/>
        </w:rPr>
        <w:t xml:space="preserve">                                                  </w:t>
      </w:r>
    </w:p>
    <w:p w:rsidR="00694794" w:rsidRPr="00387F5A" w:rsidRDefault="00694794" w:rsidP="004F3346">
      <w:pPr>
        <w:spacing w:before="60"/>
        <w:ind w:left="720" w:right="720"/>
        <w:jc w:val="right"/>
        <w:rPr>
          <w:rFonts w:ascii="Verdana" w:hAnsi="Verdana" w:cs="Calibri"/>
          <w:sz w:val="12"/>
          <w:szCs w:val="12"/>
        </w:rPr>
      </w:pPr>
      <w:r w:rsidRPr="00387F5A">
        <w:rPr>
          <w:rFonts w:ascii="Verdana" w:hAnsi="Verdana" w:cs="Calibri"/>
          <w:sz w:val="12"/>
          <w:szCs w:val="12"/>
        </w:rPr>
        <w:t xml:space="preserve">EVERY ASSET • EVERY LOCATION • EVERY TIME™ </w:t>
      </w:r>
    </w:p>
    <w:p w:rsidR="00694794" w:rsidRDefault="00694794" w:rsidP="004F3346">
      <w:pPr>
        <w:ind w:left="720" w:right="720"/>
        <w:jc w:val="right"/>
        <w:rPr>
          <w:rFonts w:ascii="Verdana" w:hAnsi="Verdana" w:cs="Calibri"/>
          <w:b/>
          <w:i/>
          <w:sz w:val="16"/>
          <w:szCs w:val="16"/>
        </w:rPr>
      </w:pPr>
      <w:r>
        <w:t xml:space="preserve"> </w:t>
      </w:r>
      <w:r w:rsidR="00D54F0B">
        <w:rPr>
          <w:noProof/>
        </w:rPr>
        <w:drawing>
          <wp:inline distT="0" distB="0" distL="0" distR="0">
            <wp:extent cx="1925320" cy="111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5320" cy="111760"/>
                    </a:xfrm>
                    <a:prstGeom prst="rect">
                      <a:avLst/>
                    </a:prstGeom>
                    <a:noFill/>
                    <a:ln>
                      <a:noFill/>
                    </a:ln>
                  </pic:spPr>
                </pic:pic>
              </a:graphicData>
            </a:graphic>
          </wp:inline>
        </w:drawing>
      </w:r>
    </w:p>
    <w:p w:rsidR="00694794" w:rsidRDefault="00694794" w:rsidP="0074010D">
      <w:pPr>
        <w:spacing w:before="100" w:beforeAutospacing="1" w:after="100" w:afterAutospacing="1"/>
        <w:ind w:left="720" w:right="720"/>
        <w:jc w:val="right"/>
        <w:rPr>
          <w:rFonts w:ascii="Verdana" w:hAnsi="Verdana"/>
          <w:noProof/>
          <w:sz w:val="16"/>
          <w:szCs w:val="20"/>
        </w:rPr>
      </w:pPr>
      <w:r w:rsidRPr="00732555">
        <w:rPr>
          <w:rFonts w:ascii="Verdana" w:hAnsi="Verdana"/>
          <w:b/>
          <w:sz w:val="16"/>
          <w:szCs w:val="20"/>
        </w:rPr>
        <w:t>FOR IMMEDIATE RELEASE</w:t>
      </w:r>
      <w:r w:rsidRPr="003D6C4C" w:rsidDel="006F53B8">
        <w:rPr>
          <w:rFonts w:ascii="Verdana" w:hAnsi="Verdana"/>
          <w:noProof/>
          <w:sz w:val="16"/>
          <w:szCs w:val="20"/>
        </w:rPr>
        <w:t xml:space="preserve"> </w:t>
      </w:r>
    </w:p>
    <w:p w:rsidR="00694794" w:rsidRDefault="00694794" w:rsidP="0074010D">
      <w:pPr>
        <w:spacing w:before="100" w:beforeAutospacing="1" w:after="100" w:afterAutospacing="1"/>
        <w:ind w:left="720" w:right="720"/>
        <w:jc w:val="right"/>
        <w:rPr>
          <w:rFonts w:ascii="Verdana" w:hAnsi="Verdana"/>
          <w:sz w:val="16"/>
          <w:szCs w:val="20"/>
        </w:rPr>
      </w:pPr>
    </w:p>
    <w:p w:rsidR="00694794" w:rsidRDefault="00694794" w:rsidP="004B4E8F">
      <w:pPr>
        <w:spacing w:before="100" w:beforeAutospacing="1" w:after="100" w:afterAutospacing="1"/>
        <w:jc w:val="center"/>
        <w:rPr>
          <w:rFonts w:ascii="Verdana" w:hAnsi="Verdana"/>
          <w:b/>
          <w:sz w:val="20"/>
          <w:szCs w:val="20"/>
        </w:rPr>
      </w:pPr>
      <w:r>
        <w:rPr>
          <w:rFonts w:ascii="Verdana" w:hAnsi="Verdana"/>
          <w:b/>
          <w:sz w:val="20"/>
          <w:szCs w:val="20"/>
        </w:rPr>
        <w:t xml:space="preserve">SimpleHelix Selects Rackwise, Inc. for </w:t>
      </w:r>
      <w:smartTag w:uri="urn:schemas-microsoft-com:office:smarttags" w:element="PlaceName">
        <w:smartTag w:uri="urn:schemas-microsoft-com:office:smarttags" w:element="place">
          <w:smartTag w:uri="urn:schemas-microsoft-com:office:smarttags" w:element="PlaceName">
            <w:r>
              <w:rPr>
                <w:rFonts w:ascii="Verdana" w:hAnsi="Verdana"/>
                <w:b/>
                <w:sz w:val="20"/>
                <w:szCs w:val="20"/>
              </w:rPr>
              <w:t>Data</w:t>
            </w:r>
          </w:smartTag>
          <w:r>
            <w:rPr>
              <w:rFonts w:ascii="Verdana" w:hAnsi="Verdana"/>
              <w:b/>
              <w:sz w:val="20"/>
              <w:szCs w:val="20"/>
            </w:rPr>
            <w:t xml:space="preserve"> </w:t>
          </w:r>
          <w:smartTag w:uri="urn:schemas-microsoft-com:office:smarttags" w:element="PlaceType">
            <w:r>
              <w:rPr>
                <w:rFonts w:ascii="Verdana" w:hAnsi="Verdana"/>
                <w:b/>
                <w:sz w:val="20"/>
                <w:szCs w:val="20"/>
              </w:rPr>
              <w:t>Center</w:t>
            </w:r>
          </w:smartTag>
        </w:smartTag>
      </w:smartTag>
      <w:r>
        <w:rPr>
          <w:rFonts w:ascii="Verdana" w:hAnsi="Verdana"/>
          <w:b/>
          <w:sz w:val="20"/>
          <w:szCs w:val="20"/>
        </w:rPr>
        <w:t xml:space="preserve"> Infrastructure Management</w:t>
      </w:r>
    </w:p>
    <w:p w:rsidR="00694794" w:rsidRPr="007E2AED" w:rsidRDefault="00694794" w:rsidP="007E2AED">
      <w:pPr>
        <w:pStyle w:val="ListParagraph"/>
        <w:spacing w:before="100" w:beforeAutospacing="1" w:after="100" w:afterAutospacing="1"/>
        <w:ind w:left="75"/>
        <w:jc w:val="center"/>
        <w:rPr>
          <w:rFonts w:ascii="Verdana" w:hAnsi="Verdana"/>
          <w:sz w:val="20"/>
          <w:szCs w:val="20"/>
        </w:rPr>
      </w:pPr>
      <w:r>
        <w:rPr>
          <w:rFonts w:ascii="Verdana" w:hAnsi="Verdana"/>
          <w:sz w:val="20"/>
          <w:szCs w:val="20"/>
        </w:rPr>
        <w:t xml:space="preserve">- Global </w:t>
      </w:r>
      <w:r w:rsidRPr="007E2AED">
        <w:rPr>
          <w:rFonts w:ascii="Verdana" w:hAnsi="Verdana"/>
          <w:sz w:val="20"/>
          <w:szCs w:val="20"/>
        </w:rPr>
        <w:t xml:space="preserve">eCommerce hosting company </w:t>
      </w:r>
      <w:r>
        <w:rPr>
          <w:rFonts w:ascii="Verdana" w:hAnsi="Verdana"/>
          <w:sz w:val="20"/>
          <w:szCs w:val="20"/>
        </w:rPr>
        <w:t xml:space="preserve">to optimize IT infrastructure using </w:t>
      </w:r>
      <w:r w:rsidR="00D54F0B">
        <w:rPr>
          <w:rFonts w:ascii="Verdana" w:hAnsi="Verdana" w:cs="Calibri"/>
          <w:noProof/>
          <w:sz w:val="16"/>
          <w:szCs w:val="16"/>
        </w:rPr>
        <w:drawing>
          <wp:inline distT="0" distB="0" distL="0" distR="0">
            <wp:extent cx="230505" cy="74295"/>
            <wp:effectExtent l="0" t="0" r="0" b="190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505" cy="74295"/>
                    </a:xfrm>
                    <a:prstGeom prst="rect">
                      <a:avLst/>
                    </a:prstGeom>
                    <a:noFill/>
                    <a:ln>
                      <a:noFill/>
                    </a:ln>
                  </pic:spPr>
                </pic:pic>
              </a:graphicData>
            </a:graphic>
          </wp:inline>
        </w:drawing>
      </w:r>
      <w:r>
        <w:rPr>
          <w:rFonts w:ascii="Verdana" w:hAnsi="Verdana" w:cs="Calibri"/>
          <w:sz w:val="16"/>
          <w:szCs w:val="16"/>
        </w:rPr>
        <w:t xml:space="preserve">™ </w:t>
      </w:r>
      <w:r>
        <w:rPr>
          <w:rFonts w:ascii="Verdana" w:hAnsi="Verdana"/>
          <w:sz w:val="20"/>
          <w:szCs w:val="20"/>
        </w:rPr>
        <w:t>Solution</w:t>
      </w:r>
      <w:r w:rsidDel="00263F8E">
        <w:rPr>
          <w:rFonts w:ascii="Verdana" w:hAnsi="Verdana"/>
          <w:sz w:val="20"/>
          <w:szCs w:val="20"/>
        </w:rPr>
        <w:t xml:space="preserve"> </w:t>
      </w:r>
      <w:r w:rsidRPr="007E2AED">
        <w:rPr>
          <w:rFonts w:ascii="Verdana" w:hAnsi="Verdana"/>
          <w:sz w:val="20"/>
          <w:szCs w:val="20"/>
        </w:rPr>
        <w:t>-</w:t>
      </w:r>
    </w:p>
    <w:p w:rsidR="00694794" w:rsidRDefault="00694794" w:rsidP="00162BBB">
      <w:pPr>
        <w:spacing w:before="100" w:beforeAutospacing="1" w:after="100" w:afterAutospacing="1"/>
        <w:ind w:left="720" w:right="720"/>
        <w:rPr>
          <w:rFonts w:ascii="Verdana" w:hAnsi="Verdana" w:cs="Calibri"/>
          <w:sz w:val="16"/>
          <w:szCs w:val="16"/>
        </w:rPr>
      </w:pPr>
      <w:r w:rsidRPr="00426FEA">
        <w:rPr>
          <w:rFonts w:ascii="Verdana" w:hAnsi="Verdana" w:cs="Calibri"/>
          <w:color w:val="333333"/>
          <w:sz w:val="16"/>
          <w:szCs w:val="16"/>
        </w:rPr>
        <w:t xml:space="preserve">SAN FRANCISCO, </w:t>
      </w:r>
      <w:r>
        <w:rPr>
          <w:rFonts w:ascii="Verdana" w:hAnsi="Verdana" w:cs="Calibri"/>
          <w:color w:val="333333"/>
          <w:sz w:val="16"/>
          <w:szCs w:val="16"/>
        </w:rPr>
        <w:t>January 20, 2012</w:t>
      </w:r>
      <w:r w:rsidRPr="00426FEA">
        <w:rPr>
          <w:rFonts w:ascii="Verdana" w:hAnsi="Verdana" w:cs="Calibri"/>
          <w:color w:val="333333"/>
          <w:sz w:val="16"/>
          <w:szCs w:val="16"/>
        </w:rPr>
        <w:t xml:space="preserve"> /Business Wire/ -- Rackwise, Inc. (OTC</w:t>
      </w:r>
      <w:r>
        <w:rPr>
          <w:rFonts w:ascii="Verdana" w:hAnsi="Verdana" w:cs="Calibri"/>
          <w:color w:val="333333"/>
          <w:sz w:val="16"/>
          <w:szCs w:val="16"/>
        </w:rPr>
        <w:t>B</w:t>
      </w:r>
      <w:r w:rsidRPr="00426FEA">
        <w:rPr>
          <w:rFonts w:ascii="Verdana" w:hAnsi="Verdana" w:cs="Calibri"/>
          <w:color w:val="333333"/>
          <w:sz w:val="16"/>
          <w:szCs w:val="16"/>
        </w:rPr>
        <w:t xml:space="preserve">B:RACK.OB) (the “Company”) </w:t>
      </w:r>
      <w:r w:rsidRPr="00426FEA">
        <w:rPr>
          <w:rFonts w:ascii="Verdana" w:hAnsi="Verdana" w:cs="Calibri"/>
          <w:sz w:val="16"/>
          <w:szCs w:val="16"/>
        </w:rPr>
        <w:t>announced today that it</w:t>
      </w:r>
      <w:r>
        <w:rPr>
          <w:rFonts w:ascii="Verdana" w:hAnsi="Verdana" w:cs="Calibri"/>
          <w:sz w:val="16"/>
          <w:szCs w:val="16"/>
        </w:rPr>
        <w:t xml:space="preserve">s Software as a Service (“SaaS”)  </w:t>
      </w:r>
      <w:r w:rsidR="00D54F0B">
        <w:rPr>
          <w:rFonts w:ascii="Verdana" w:hAnsi="Verdana" w:cs="Calibri"/>
          <w:noProof/>
          <w:sz w:val="16"/>
          <w:szCs w:val="16"/>
        </w:rPr>
        <w:drawing>
          <wp:inline distT="0" distB="0" distL="0" distR="0">
            <wp:extent cx="208280" cy="74295"/>
            <wp:effectExtent l="0" t="0" r="127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280" cy="74295"/>
                    </a:xfrm>
                    <a:prstGeom prst="rect">
                      <a:avLst/>
                    </a:prstGeom>
                    <a:noFill/>
                    <a:ln>
                      <a:noFill/>
                    </a:ln>
                  </pic:spPr>
                </pic:pic>
              </a:graphicData>
            </a:graphic>
          </wp:inline>
        </w:drawing>
      </w:r>
      <w:r>
        <w:rPr>
          <w:rFonts w:ascii="Verdana" w:hAnsi="Verdana" w:cs="Calibri"/>
          <w:sz w:val="16"/>
          <w:szCs w:val="16"/>
        </w:rPr>
        <w:t>™ offering</w:t>
      </w:r>
      <w:r w:rsidRPr="00426FEA">
        <w:rPr>
          <w:rFonts w:ascii="Verdana" w:hAnsi="Verdana" w:cs="Calibri"/>
          <w:sz w:val="16"/>
          <w:szCs w:val="16"/>
        </w:rPr>
        <w:t xml:space="preserve"> has </w:t>
      </w:r>
      <w:r>
        <w:rPr>
          <w:rFonts w:ascii="Verdana" w:hAnsi="Verdana" w:cs="Calibri"/>
          <w:sz w:val="16"/>
          <w:szCs w:val="16"/>
        </w:rPr>
        <w:t xml:space="preserve">been selected by </w:t>
      </w:r>
      <w:hyperlink r:id="rId11" w:history="1">
        <w:r w:rsidRPr="00BC7E3B">
          <w:rPr>
            <w:rStyle w:val="Hyperlink"/>
            <w:rFonts w:ascii="Verdana" w:hAnsi="Verdana" w:cs="Calibri"/>
            <w:sz w:val="16"/>
            <w:szCs w:val="16"/>
          </w:rPr>
          <w:t>SimpleHelix</w:t>
        </w:r>
      </w:hyperlink>
      <w:r>
        <w:rPr>
          <w:rFonts w:ascii="Verdana" w:hAnsi="Verdana" w:cs="Calibri"/>
          <w:sz w:val="16"/>
          <w:szCs w:val="16"/>
        </w:rPr>
        <w:t xml:space="preserve">, the Huntsville, Alabama-based eCommerce hosting company, to plan, manage, and optimize their expanding IT infrastructure that currently provides hosting for more than 12,000 customers worldwide.  </w:t>
      </w:r>
    </w:p>
    <w:p w:rsidR="00694794" w:rsidRDefault="00694794" w:rsidP="00162BBB">
      <w:pPr>
        <w:spacing w:before="100" w:beforeAutospacing="1" w:after="100" w:afterAutospacing="1"/>
        <w:ind w:left="720" w:right="720"/>
        <w:rPr>
          <w:rFonts w:ascii="Verdana" w:hAnsi="Verdana" w:cs="Calibri"/>
          <w:sz w:val="16"/>
          <w:szCs w:val="16"/>
        </w:rPr>
      </w:pPr>
      <w:r>
        <w:rPr>
          <w:rFonts w:ascii="Verdana" w:hAnsi="Verdana" w:cs="Calibri"/>
          <w:sz w:val="16"/>
          <w:szCs w:val="16"/>
        </w:rPr>
        <w:t xml:space="preserve">Specializing in eCommerce hosting, SimpleHelix needed a </w:t>
      </w:r>
      <w:r w:rsidR="00C54B6F">
        <w:rPr>
          <w:rFonts w:ascii="Verdana" w:hAnsi="Verdana" w:cs="Calibri"/>
          <w:sz w:val="16"/>
          <w:szCs w:val="16"/>
        </w:rPr>
        <w:t>d</w:t>
      </w:r>
      <w:r>
        <w:rPr>
          <w:rFonts w:ascii="Verdana" w:hAnsi="Verdana" w:cs="Calibri"/>
          <w:sz w:val="16"/>
          <w:szCs w:val="16"/>
        </w:rPr>
        <w:t xml:space="preserve">ata </w:t>
      </w:r>
      <w:r w:rsidR="00C54B6F">
        <w:rPr>
          <w:rFonts w:ascii="Verdana" w:hAnsi="Verdana" w:cs="Calibri"/>
          <w:sz w:val="16"/>
          <w:szCs w:val="16"/>
        </w:rPr>
        <w:t>c</w:t>
      </w:r>
      <w:r>
        <w:rPr>
          <w:rFonts w:ascii="Verdana" w:hAnsi="Verdana" w:cs="Calibri"/>
          <w:sz w:val="16"/>
          <w:szCs w:val="16"/>
        </w:rPr>
        <w:t xml:space="preserve">enter infrastructure </w:t>
      </w:r>
      <w:r w:rsidR="00C54B6F">
        <w:rPr>
          <w:rFonts w:ascii="Verdana" w:hAnsi="Verdana" w:cs="Calibri"/>
          <w:sz w:val="16"/>
          <w:szCs w:val="16"/>
        </w:rPr>
        <w:t>m</w:t>
      </w:r>
      <w:r>
        <w:rPr>
          <w:rFonts w:ascii="Verdana" w:hAnsi="Verdana" w:cs="Calibri"/>
          <w:sz w:val="16"/>
          <w:szCs w:val="16"/>
        </w:rPr>
        <w:t xml:space="preserve">anagement tool that was easy to learn, install, and use, that integrated with Excel, and whose price performance met the needs of the growing company.  SimpleHelix selected the </w:t>
      </w:r>
      <w:r w:rsidR="00D54F0B">
        <w:rPr>
          <w:rFonts w:ascii="Verdana" w:hAnsi="Verdana" w:cs="Calibri"/>
          <w:b/>
          <w:noProof/>
          <w:sz w:val="16"/>
          <w:szCs w:val="16"/>
        </w:rPr>
        <w:drawing>
          <wp:inline distT="0" distB="0" distL="0" distR="0">
            <wp:extent cx="215900" cy="742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900" cy="74295"/>
                    </a:xfrm>
                    <a:prstGeom prst="rect">
                      <a:avLst/>
                    </a:prstGeom>
                    <a:noFill/>
                    <a:ln>
                      <a:noFill/>
                    </a:ln>
                  </pic:spPr>
                </pic:pic>
              </a:graphicData>
            </a:graphic>
          </wp:inline>
        </w:drawing>
      </w:r>
      <w:r>
        <w:rPr>
          <w:rFonts w:ascii="Verdana" w:hAnsi="Verdana" w:cs="Calibri"/>
          <w:sz w:val="16"/>
          <w:szCs w:val="16"/>
        </w:rPr>
        <w:t>™ solutions offered by Rackwise, Inc. in large part for its open, non-proprietary, inclusive approach incorporating user-friendly drag and drop asset tracking and management tools built on the Visio platform.</w:t>
      </w:r>
    </w:p>
    <w:p w:rsidR="00694794" w:rsidRDefault="00694794" w:rsidP="00162BBB">
      <w:pPr>
        <w:spacing w:before="100" w:beforeAutospacing="1" w:after="100" w:afterAutospacing="1"/>
        <w:ind w:left="720" w:right="720"/>
        <w:rPr>
          <w:rFonts w:ascii="Verdana" w:hAnsi="Verdana" w:cs="Calibri"/>
          <w:sz w:val="16"/>
          <w:szCs w:val="16"/>
        </w:rPr>
      </w:pPr>
      <w:r w:rsidRPr="004E4D8C">
        <w:rPr>
          <w:rFonts w:ascii="Verdana" w:hAnsi="Verdana" w:cs="Calibri"/>
          <w:sz w:val="16"/>
          <w:szCs w:val="16"/>
        </w:rPr>
        <w:t>Steve Shickles, President of SimpleHelix, stated “We were at an inflection point where we needed more robust information technology infrastructure tracking and management capabilities for our eCommerce hosting business.  After researching alternatives, we were thrilled with the Rackwise, Inc. offering.  Their solution offered a powerful, easy-to-use drag and drop tracking ability and, with over 30,000 devices supported, we’re confident that their service will more than meet our needs.  As an additional benefit, the ROI capabilities provided by the service will enable us optimize and more critically manage our IT infrastructure, including eliminating unneeded equipment.  Finally, the Rackwise, Inc. pricing model was the simplest and most straightforward that we found.”</w:t>
      </w:r>
    </w:p>
    <w:p w:rsidR="00694794" w:rsidRDefault="00694794" w:rsidP="00986F55">
      <w:pPr>
        <w:spacing w:before="100" w:beforeAutospacing="1" w:after="100" w:afterAutospacing="1"/>
        <w:ind w:left="720" w:right="720"/>
        <w:rPr>
          <w:rFonts w:ascii="Verdana" w:hAnsi="Verdana" w:cs="Calibri"/>
          <w:color w:val="333333"/>
          <w:sz w:val="16"/>
          <w:szCs w:val="16"/>
        </w:rPr>
      </w:pPr>
      <w:r>
        <w:rPr>
          <w:rFonts w:ascii="Verdana" w:hAnsi="Verdana" w:cs="Calibri"/>
          <w:color w:val="333333"/>
          <w:sz w:val="16"/>
          <w:szCs w:val="16"/>
        </w:rPr>
        <w:t>Guy A. Archbold, Rackwise Chief Executive Officer,</w:t>
      </w:r>
      <w:r w:rsidRPr="00426FEA">
        <w:rPr>
          <w:rFonts w:ascii="Verdana" w:hAnsi="Verdana" w:cs="Calibri"/>
          <w:color w:val="333333"/>
          <w:sz w:val="16"/>
          <w:szCs w:val="16"/>
        </w:rPr>
        <w:t xml:space="preserve"> </w:t>
      </w:r>
      <w:r>
        <w:rPr>
          <w:rFonts w:ascii="Verdana" w:hAnsi="Verdana" w:cs="Calibri"/>
          <w:color w:val="333333"/>
          <w:sz w:val="16"/>
          <w:szCs w:val="16"/>
        </w:rPr>
        <w:t>added</w:t>
      </w:r>
      <w:r w:rsidRPr="00426FEA">
        <w:rPr>
          <w:rFonts w:ascii="Verdana" w:hAnsi="Verdana" w:cs="Calibri"/>
          <w:color w:val="333333"/>
          <w:sz w:val="16"/>
          <w:szCs w:val="16"/>
        </w:rPr>
        <w:t xml:space="preserve">, “We are </w:t>
      </w:r>
      <w:r>
        <w:rPr>
          <w:rFonts w:ascii="Verdana" w:hAnsi="Verdana" w:cs="Calibri"/>
          <w:color w:val="333333"/>
          <w:sz w:val="16"/>
          <w:szCs w:val="16"/>
        </w:rPr>
        <w:t xml:space="preserve">extremely pleased to have been selected by SimpleHelix to track, plan, and manage their growing hosting information technology infrastructure and are delighted that as SimpleHelix researched the field, Rackwise, Inc. stood out for its features, rapid installation and time to value as well as its effective pricing structure.” </w:t>
      </w:r>
    </w:p>
    <w:p w:rsidR="00694794" w:rsidRPr="00464C9F" w:rsidRDefault="00694794" w:rsidP="004F3346">
      <w:pPr>
        <w:pStyle w:val="NormalWeb"/>
        <w:ind w:left="720"/>
        <w:rPr>
          <w:rFonts w:ascii="Verdana" w:hAnsi="Verdana" w:cs="Calibri"/>
          <w:b/>
          <w:sz w:val="16"/>
          <w:szCs w:val="16"/>
          <w:u w:val="single"/>
        </w:rPr>
      </w:pPr>
      <w:r w:rsidRPr="00464C9F">
        <w:rPr>
          <w:rStyle w:val="Emphasis"/>
          <w:rFonts w:ascii="Verdana" w:hAnsi="Verdana" w:cs="Calibri"/>
          <w:b/>
          <w:i w:val="0"/>
          <w:sz w:val="16"/>
          <w:szCs w:val="16"/>
          <w:u w:val="single"/>
        </w:rPr>
        <w:t>A</w:t>
      </w:r>
      <w:r w:rsidRPr="00464C9F">
        <w:rPr>
          <w:rFonts w:ascii="Verdana" w:hAnsi="Verdana" w:cs="Calibri"/>
          <w:b/>
          <w:sz w:val="16"/>
          <w:szCs w:val="16"/>
          <w:u w:val="single"/>
        </w:rPr>
        <w:t xml:space="preserve">bout Rackwise, Inc. </w:t>
      </w:r>
    </w:p>
    <w:p w:rsidR="00694794" w:rsidRPr="00464C9F" w:rsidRDefault="00694794" w:rsidP="004F3346">
      <w:pPr>
        <w:spacing w:before="100" w:beforeAutospacing="1" w:after="100" w:afterAutospacing="1"/>
        <w:ind w:left="720" w:right="720"/>
        <w:rPr>
          <w:rFonts w:ascii="Verdana" w:hAnsi="Verdana" w:cs="Calibri"/>
          <w:sz w:val="16"/>
          <w:szCs w:val="16"/>
        </w:rPr>
      </w:pPr>
      <w:r w:rsidRPr="00464C9F">
        <w:rPr>
          <w:rFonts w:ascii="Verdana" w:hAnsi="Verdana" w:cs="Calibri"/>
          <w:sz w:val="16"/>
          <w:szCs w:val="16"/>
        </w:rPr>
        <w:t>Rackwise, Inc. (</w:t>
      </w:r>
      <w:r w:rsidRPr="00464C9F">
        <w:rPr>
          <w:rFonts w:ascii="Verdana" w:hAnsi="Verdana" w:cs="Calibri"/>
          <w:color w:val="333333"/>
          <w:sz w:val="16"/>
          <w:szCs w:val="16"/>
        </w:rPr>
        <w:t>OTCBB: RACK.OB)</w:t>
      </w:r>
      <w:r w:rsidRPr="00464C9F">
        <w:rPr>
          <w:rFonts w:ascii="Verdana" w:hAnsi="Verdana" w:cs="Calibri"/>
          <w:sz w:val="16"/>
          <w:szCs w:val="16"/>
        </w:rPr>
        <w:t xml:space="preserve"> is a San Francisco-based </w:t>
      </w:r>
      <w:smartTag w:uri="urn:schemas-microsoft-com:office:smarttags" w:element="PlaceType">
        <w:smartTag w:uri="urn:schemas-microsoft-com:office:smarttags" w:element="place">
          <w:smartTag w:uri="urn:schemas-microsoft-com:office:smarttags" w:element="State">
            <w:r w:rsidRPr="00464C9F">
              <w:rPr>
                <w:rFonts w:ascii="Verdana" w:hAnsi="Verdana" w:cs="Calibri"/>
                <w:sz w:val="16"/>
                <w:szCs w:val="16"/>
              </w:rPr>
              <w:t>Nevada</w:t>
            </w:r>
          </w:smartTag>
        </w:smartTag>
      </w:smartTag>
      <w:r w:rsidRPr="00464C9F">
        <w:rPr>
          <w:rFonts w:ascii="Verdana" w:hAnsi="Verdana" w:cs="Calibri"/>
          <w:sz w:val="16"/>
          <w:szCs w:val="16"/>
        </w:rPr>
        <w:t xml:space="preserve"> corporation.  The Company </w:t>
      </w:r>
      <w:r>
        <w:rPr>
          <w:rFonts w:ascii="Verdana" w:hAnsi="Verdana" w:cs="Calibri"/>
          <w:sz w:val="16"/>
          <w:szCs w:val="16"/>
        </w:rPr>
        <w:t>is a leader</w:t>
      </w:r>
      <w:r w:rsidRPr="00464C9F">
        <w:rPr>
          <w:rFonts w:ascii="Verdana" w:hAnsi="Verdana" w:cs="Calibri"/>
          <w:sz w:val="16"/>
          <w:szCs w:val="16"/>
        </w:rPr>
        <w:t xml:space="preserve"> in software development and marketing within the growing markets for IT infrastructure, data center monitoring, management and optimization, data center cost efficiency and green data centers</w:t>
      </w:r>
      <w:r>
        <w:rPr>
          <w:rFonts w:ascii="Verdana" w:hAnsi="Verdana" w:cs="Calibri"/>
          <w:sz w:val="16"/>
          <w:szCs w:val="16"/>
        </w:rPr>
        <w:t xml:space="preserve"> and its </w:t>
      </w:r>
      <w:r w:rsidRPr="00867A42">
        <w:rPr>
          <w:rFonts w:ascii="Verdana" w:hAnsi="Verdana" w:cs="Calibri"/>
          <w:sz w:val="16"/>
          <w:szCs w:val="16"/>
        </w:rPr>
        <w:t>branded Rackwise® Products and Services are used throughout the world</w:t>
      </w:r>
      <w:r w:rsidRPr="00464C9F">
        <w:rPr>
          <w:rFonts w:ascii="Verdana" w:hAnsi="Verdana" w:cs="Calibri"/>
          <w:sz w:val="16"/>
          <w:szCs w:val="16"/>
        </w:rPr>
        <w:t xml:space="preserve">. </w:t>
      </w:r>
      <w:r>
        <w:rPr>
          <w:rFonts w:ascii="Verdana" w:hAnsi="Verdana" w:cs="Calibri"/>
          <w:sz w:val="16"/>
          <w:szCs w:val="16"/>
        </w:rPr>
        <w:t xml:space="preserve"> Its flagship data center infrastructure m</w:t>
      </w:r>
      <w:r w:rsidRPr="00464C9F">
        <w:rPr>
          <w:rFonts w:ascii="Verdana" w:hAnsi="Verdana" w:cs="Calibri"/>
          <w:sz w:val="16"/>
          <w:szCs w:val="16"/>
        </w:rPr>
        <w:t xml:space="preserve">anagement </w:t>
      </w:r>
      <w:r>
        <w:rPr>
          <w:rFonts w:ascii="Verdana" w:hAnsi="Verdana" w:cs="Calibri"/>
          <w:sz w:val="16"/>
          <w:szCs w:val="16"/>
        </w:rPr>
        <w:t xml:space="preserve">suite of products and service offerings, </w:t>
      </w:r>
      <w:r w:rsidR="00D54F0B">
        <w:rPr>
          <w:rFonts w:ascii="Verdana" w:hAnsi="Verdana" w:cs="Calibri"/>
          <w:b/>
          <w:noProof/>
          <w:sz w:val="16"/>
          <w:szCs w:val="16"/>
        </w:rPr>
        <w:drawing>
          <wp:inline distT="0" distB="0" distL="0" distR="0">
            <wp:extent cx="215900" cy="742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900" cy="74295"/>
                    </a:xfrm>
                    <a:prstGeom prst="rect">
                      <a:avLst/>
                    </a:prstGeom>
                    <a:noFill/>
                    <a:ln>
                      <a:noFill/>
                    </a:ln>
                  </pic:spPr>
                </pic:pic>
              </a:graphicData>
            </a:graphic>
          </wp:inline>
        </w:drawing>
      </w:r>
      <w:r w:rsidRPr="00814D0F">
        <w:rPr>
          <w:rFonts w:ascii="Verdana" w:hAnsi="Verdana" w:cs="Calibri"/>
          <w:sz w:val="16"/>
          <w:szCs w:val="16"/>
        </w:rPr>
        <w:t>™</w:t>
      </w:r>
      <w:r w:rsidRPr="00387F5A">
        <w:rPr>
          <w:rFonts w:ascii="Verdana" w:hAnsi="Verdana" w:cs="Calibri"/>
          <w:b/>
          <w:sz w:val="16"/>
          <w:szCs w:val="16"/>
        </w:rPr>
        <w:t xml:space="preserve"> </w:t>
      </w:r>
      <w:r w:rsidRPr="00814D0F">
        <w:rPr>
          <w:rFonts w:ascii="Verdana" w:hAnsi="Verdana" w:cs="Calibri"/>
          <w:sz w:val="16"/>
          <w:szCs w:val="16"/>
        </w:rPr>
        <w:t>Solutions,</w:t>
      </w:r>
      <w:r w:rsidRPr="00464C9F">
        <w:rPr>
          <w:rFonts w:ascii="Verdana" w:hAnsi="Verdana" w:cs="Calibri"/>
          <w:sz w:val="16"/>
          <w:szCs w:val="16"/>
        </w:rPr>
        <w:t xml:space="preserve"> </w:t>
      </w:r>
      <w:r>
        <w:rPr>
          <w:rFonts w:ascii="Verdana" w:hAnsi="Verdana" w:cs="Calibri"/>
          <w:sz w:val="16"/>
          <w:szCs w:val="16"/>
        </w:rPr>
        <w:t>are</w:t>
      </w:r>
      <w:r w:rsidRPr="00464C9F">
        <w:rPr>
          <w:rFonts w:ascii="Verdana" w:hAnsi="Verdana" w:cs="Calibri"/>
          <w:sz w:val="16"/>
          <w:szCs w:val="16"/>
        </w:rPr>
        <w:t xml:space="preserve"> used by over 150 companies worldwide to track, manage, plan, optimize and provide cost analysis of IT infrastructure.  For more information, visit </w:t>
      </w:r>
      <w:hyperlink r:id="rId12" w:history="1">
        <w:r w:rsidRPr="00464C9F">
          <w:rPr>
            <w:rStyle w:val="Hyperlink"/>
            <w:rFonts w:ascii="Verdana" w:hAnsi="Verdana" w:cs="Calibri"/>
            <w:sz w:val="16"/>
            <w:szCs w:val="16"/>
          </w:rPr>
          <w:t>www.rackwise.com</w:t>
        </w:r>
      </w:hyperlink>
      <w:r w:rsidRPr="00464C9F">
        <w:rPr>
          <w:rFonts w:ascii="Verdana" w:hAnsi="Verdana" w:cs="Calibri"/>
          <w:sz w:val="16"/>
          <w:szCs w:val="16"/>
        </w:rPr>
        <w:t xml:space="preserve"> or call 888.818.2385.</w:t>
      </w:r>
    </w:p>
    <w:p w:rsidR="00694794" w:rsidRPr="00543E0D" w:rsidRDefault="00D54F0B" w:rsidP="004F3346">
      <w:pPr>
        <w:spacing w:before="100" w:beforeAutospacing="1" w:after="40"/>
        <w:ind w:left="720" w:right="720"/>
        <w:rPr>
          <w:rFonts w:ascii="Verdana" w:hAnsi="Verdana" w:cs="Calibri"/>
          <w:sz w:val="12"/>
          <w:szCs w:val="12"/>
        </w:rPr>
      </w:pPr>
      <w:r>
        <w:rPr>
          <w:rFonts w:ascii="Verdana" w:hAnsi="Verdana" w:cs="Calibri"/>
          <w:b/>
          <w:noProof/>
          <w:sz w:val="16"/>
          <w:szCs w:val="16"/>
        </w:rPr>
        <w:drawing>
          <wp:inline distT="0" distB="0" distL="0" distR="0">
            <wp:extent cx="215900" cy="742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900" cy="74295"/>
                    </a:xfrm>
                    <a:prstGeom prst="rect">
                      <a:avLst/>
                    </a:prstGeom>
                    <a:noFill/>
                    <a:ln>
                      <a:noFill/>
                    </a:ln>
                  </pic:spPr>
                </pic:pic>
              </a:graphicData>
            </a:graphic>
          </wp:inline>
        </w:drawing>
      </w:r>
      <w:r w:rsidR="00694794" w:rsidRPr="00387F5A">
        <w:rPr>
          <w:rFonts w:ascii="Verdana" w:hAnsi="Verdana" w:cs="Calibri"/>
          <w:b/>
          <w:sz w:val="16"/>
          <w:szCs w:val="16"/>
        </w:rPr>
        <w:t>™ Solutions by R</w:t>
      </w:r>
      <w:r w:rsidR="00694794">
        <w:rPr>
          <w:rFonts w:ascii="Verdana" w:hAnsi="Verdana" w:cs="Calibri"/>
          <w:b/>
          <w:sz w:val="16"/>
          <w:szCs w:val="16"/>
        </w:rPr>
        <w:t>ackwise, Inc.</w:t>
      </w:r>
      <w:r w:rsidR="00694794" w:rsidRPr="00387F5A">
        <w:rPr>
          <w:rFonts w:ascii="Verdana" w:hAnsi="Verdana" w:cs="Calibri"/>
          <w:b/>
          <w:sz w:val="16"/>
          <w:szCs w:val="16"/>
        </w:rPr>
        <w:t xml:space="preserve"> </w:t>
      </w:r>
      <w:r w:rsidR="00694794">
        <w:rPr>
          <w:rFonts w:ascii="Verdana" w:hAnsi="Verdana" w:cs="Calibri"/>
          <w:b/>
          <w:sz w:val="16"/>
          <w:szCs w:val="16"/>
        </w:rPr>
        <w:t xml:space="preserve">- </w:t>
      </w:r>
      <w:r w:rsidR="00694794" w:rsidRPr="00387F5A">
        <w:rPr>
          <w:rFonts w:ascii="Verdana" w:hAnsi="Verdana" w:cs="Calibri"/>
          <w:sz w:val="16"/>
          <w:szCs w:val="16"/>
        </w:rPr>
        <w:t>EVERY ASSET • EVERY LOCATION • EVERY TIME™</w:t>
      </w:r>
      <w:r w:rsidR="00694794" w:rsidRPr="00543E0D">
        <w:rPr>
          <w:rFonts w:ascii="Verdana" w:hAnsi="Verdana" w:cs="Calibri"/>
          <w:sz w:val="12"/>
          <w:szCs w:val="12"/>
        </w:rPr>
        <w:t xml:space="preserve"> </w:t>
      </w:r>
    </w:p>
    <w:p w:rsidR="00694794" w:rsidRDefault="00694794" w:rsidP="004F3346">
      <w:pPr>
        <w:spacing w:before="100" w:beforeAutospacing="1" w:after="100" w:afterAutospacing="1"/>
        <w:ind w:left="720" w:right="720"/>
        <w:rPr>
          <w:rFonts w:ascii="Verdana" w:hAnsi="Verdana" w:cs="Calibri"/>
          <w:b/>
          <w:sz w:val="16"/>
          <w:szCs w:val="16"/>
        </w:rPr>
      </w:pPr>
      <w:r>
        <w:rPr>
          <w:rFonts w:ascii="Verdana" w:hAnsi="Verdana" w:cs="Calibri"/>
          <w:b/>
          <w:sz w:val="16"/>
          <w:szCs w:val="16"/>
        </w:rPr>
        <w:t>Copyright © Rackwise, Inc. 2012, All Rights Reserved.</w:t>
      </w:r>
      <w:r w:rsidDel="002A2319">
        <w:rPr>
          <w:rFonts w:ascii="Verdana" w:hAnsi="Verdana" w:cs="Calibri"/>
          <w:b/>
          <w:sz w:val="16"/>
          <w:szCs w:val="16"/>
        </w:rPr>
        <w:t xml:space="preserve"> </w:t>
      </w:r>
    </w:p>
    <w:p w:rsidR="00694794" w:rsidRPr="00E254F1" w:rsidRDefault="00694794" w:rsidP="004F3346">
      <w:pPr>
        <w:spacing w:before="100" w:beforeAutospacing="1" w:after="100" w:afterAutospacing="1"/>
        <w:ind w:left="720" w:right="720"/>
        <w:rPr>
          <w:rFonts w:ascii="Verdana" w:hAnsi="Verdana" w:cs="Calibri"/>
          <w:i/>
          <w:sz w:val="16"/>
          <w:szCs w:val="16"/>
        </w:rPr>
      </w:pPr>
      <w:r>
        <w:rPr>
          <w:rFonts w:ascii="Verdana" w:hAnsi="Verdana" w:cs="Calibri"/>
          <w:i/>
          <w:sz w:val="16"/>
          <w:szCs w:val="16"/>
        </w:rPr>
        <w:t>Rackwise</w:t>
      </w:r>
      <w:r w:rsidRPr="00732555">
        <w:rPr>
          <w:rFonts w:ascii="Verdana" w:hAnsi="Verdana" w:cs="Calibri"/>
          <w:i/>
          <w:sz w:val="16"/>
          <w:szCs w:val="16"/>
          <w:vertAlign w:val="superscript"/>
        </w:rPr>
        <w:t>®</w:t>
      </w:r>
      <w:r>
        <w:rPr>
          <w:rFonts w:ascii="Verdana" w:hAnsi="Verdana" w:cs="Calibri"/>
          <w:i/>
          <w:sz w:val="16"/>
          <w:szCs w:val="16"/>
        </w:rPr>
        <w:t xml:space="preserve">, and </w:t>
      </w:r>
      <w:r w:rsidR="00D54F0B">
        <w:rPr>
          <w:rFonts w:ascii="Verdana" w:hAnsi="Verdana" w:cs="Calibri"/>
          <w:b/>
          <w:noProof/>
          <w:sz w:val="16"/>
          <w:szCs w:val="16"/>
        </w:rPr>
        <w:drawing>
          <wp:inline distT="0" distB="0" distL="0" distR="0">
            <wp:extent cx="230505" cy="742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505" cy="74295"/>
                    </a:xfrm>
                    <a:prstGeom prst="rect">
                      <a:avLst/>
                    </a:prstGeom>
                    <a:noFill/>
                    <a:ln>
                      <a:noFill/>
                    </a:ln>
                  </pic:spPr>
                </pic:pic>
              </a:graphicData>
            </a:graphic>
          </wp:inline>
        </w:drawing>
      </w:r>
      <w:r>
        <w:rPr>
          <w:rFonts w:ascii="Verdana" w:hAnsi="Verdana" w:cs="Calibri"/>
          <w:i/>
          <w:sz w:val="16"/>
          <w:szCs w:val="16"/>
        </w:rPr>
        <w:t>™ are trademarks of Rackwise, Inc. Other d</w:t>
      </w:r>
      <w:r w:rsidRPr="00E254F1">
        <w:rPr>
          <w:rFonts w:ascii="Verdana" w:hAnsi="Verdana" w:cs="Arial"/>
          <w:i/>
          <w:color w:val="666666"/>
          <w:sz w:val="16"/>
          <w:szCs w:val="16"/>
        </w:rPr>
        <w:t xml:space="preserve">esignated trademarks and brands </w:t>
      </w:r>
      <w:r>
        <w:rPr>
          <w:rFonts w:ascii="Verdana" w:hAnsi="Verdana" w:cs="Arial"/>
          <w:i/>
          <w:color w:val="666666"/>
          <w:sz w:val="16"/>
          <w:szCs w:val="16"/>
        </w:rPr>
        <w:t xml:space="preserve">mentioned herein </w:t>
      </w:r>
      <w:r w:rsidRPr="00E254F1">
        <w:rPr>
          <w:rFonts w:ascii="Verdana" w:hAnsi="Verdana" w:cs="Arial"/>
          <w:i/>
          <w:color w:val="666666"/>
          <w:sz w:val="16"/>
          <w:szCs w:val="16"/>
        </w:rPr>
        <w:t>are the property of their respective owners</w:t>
      </w:r>
      <w:r>
        <w:rPr>
          <w:rFonts w:ascii="Verdana" w:hAnsi="Verdana" w:cs="Arial"/>
          <w:i/>
          <w:color w:val="666666"/>
          <w:sz w:val="16"/>
          <w:szCs w:val="16"/>
        </w:rPr>
        <w:t>.</w:t>
      </w:r>
    </w:p>
    <w:p w:rsidR="00694794" w:rsidRPr="00267417" w:rsidRDefault="00694794" w:rsidP="004F3346">
      <w:pPr>
        <w:widowControl w:val="0"/>
        <w:autoSpaceDE w:val="0"/>
        <w:autoSpaceDN w:val="0"/>
        <w:adjustRightInd w:val="0"/>
        <w:ind w:left="720"/>
        <w:rPr>
          <w:rFonts w:ascii="Verdana" w:hAnsi="Verdana" w:cs="Calibri"/>
          <w:b/>
          <w:i/>
          <w:sz w:val="16"/>
          <w:szCs w:val="16"/>
          <w:u w:val="single"/>
        </w:rPr>
      </w:pPr>
      <w:smartTag w:uri="urn:schemas-microsoft-com:office:smarttags" w:element="PlaceType">
        <w:smartTag w:uri="urn:schemas-microsoft-com:office:smarttags" w:element="place">
          <w:smartTag w:uri="urn:schemas-microsoft-com:office:smarttags" w:element="place">
            <w:smartTag w:uri="urn:schemas-microsoft-com:office:smarttags" w:element="PlaceName">
              <w:r w:rsidRPr="00267417">
                <w:rPr>
                  <w:rFonts w:ascii="Verdana" w:hAnsi="Verdana" w:cs="Calibri"/>
                  <w:b/>
                  <w:i/>
                  <w:sz w:val="16"/>
                  <w:szCs w:val="16"/>
                  <w:u w:val="single"/>
                </w:rPr>
                <w:lastRenderedPageBreak/>
                <w:t>Safe</w:t>
              </w:r>
            </w:smartTag>
          </w:smartTag>
          <w:r w:rsidRPr="00267417">
            <w:rPr>
              <w:rFonts w:ascii="Verdana" w:hAnsi="Verdana" w:cs="Calibri"/>
              <w:b/>
              <w:i/>
              <w:sz w:val="16"/>
              <w:szCs w:val="16"/>
              <w:u w:val="single"/>
            </w:rPr>
            <w:t xml:space="preserve"> </w:t>
          </w:r>
          <w:smartTag w:uri="urn:schemas-microsoft-com:office:smarttags" w:element="place">
            <w:r w:rsidRPr="00267417">
              <w:rPr>
                <w:rFonts w:ascii="Verdana" w:hAnsi="Verdana" w:cs="Calibri"/>
                <w:b/>
                <w:i/>
                <w:sz w:val="16"/>
                <w:szCs w:val="16"/>
                <w:u w:val="single"/>
              </w:rPr>
              <w:t>Harbor</w:t>
            </w:r>
          </w:smartTag>
        </w:smartTag>
      </w:smartTag>
      <w:r w:rsidRPr="00267417">
        <w:rPr>
          <w:rFonts w:ascii="Verdana" w:hAnsi="Verdana" w:cs="Calibri"/>
          <w:b/>
          <w:i/>
          <w:sz w:val="16"/>
          <w:szCs w:val="16"/>
          <w:u w:val="single"/>
        </w:rPr>
        <w:t xml:space="preserve"> Statement</w:t>
      </w:r>
    </w:p>
    <w:p w:rsidR="00694794" w:rsidRPr="00267417" w:rsidRDefault="00694794" w:rsidP="004F3346">
      <w:pPr>
        <w:widowControl w:val="0"/>
        <w:autoSpaceDE w:val="0"/>
        <w:autoSpaceDN w:val="0"/>
        <w:adjustRightInd w:val="0"/>
        <w:spacing w:line="200" w:lineRule="exact"/>
        <w:ind w:left="720"/>
        <w:rPr>
          <w:rFonts w:ascii="Verdana" w:hAnsi="Verdana" w:cs="Calibri"/>
          <w:i/>
          <w:sz w:val="16"/>
          <w:szCs w:val="16"/>
        </w:rPr>
      </w:pPr>
    </w:p>
    <w:p w:rsidR="00694794" w:rsidRPr="00267417" w:rsidRDefault="00694794" w:rsidP="004F3346">
      <w:pPr>
        <w:pStyle w:val="MediumGrid21"/>
        <w:spacing w:line="360" w:lineRule="auto"/>
        <w:ind w:left="720"/>
        <w:rPr>
          <w:rFonts w:ascii="Verdana" w:hAnsi="Verdana"/>
          <w:i/>
          <w:sz w:val="16"/>
          <w:szCs w:val="16"/>
        </w:rPr>
      </w:pPr>
      <w:r w:rsidRPr="00267417">
        <w:rPr>
          <w:rFonts w:ascii="Verdana" w:hAnsi="Verdana"/>
          <w:i/>
          <w:sz w:val="16"/>
          <w:szCs w:val="16"/>
        </w:rPr>
        <w:t xml:space="preserve">Any statements contained in this </w:t>
      </w:r>
      <w:r>
        <w:rPr>
          <w:rFonts w:ascii="Verdana" w:hAnsi="Verdana"/>
          <w:i/>
          <w:sz w:val="16"/>
          <w:szCs w:val="16"/>
        </w:rPr>
        <w:t>p</w:t>
      </w:r>
      <w:r w:rsidRPr="00267417">
        <w:rPr>
          <w:rFonts w:ascii="Verdana" w:hAnsi="Verdana"/>
          <w:i/>
          <w:sz w:val="16"/>
          <w:szCs w:val="16"/>
        </w:rPr>
        <w:t xml:space="preserve">ress </w:t>
      </w:r>
      <w:r>
        <w:rPr>
          <w:rFonts w:ascii="Verdana" w:hAnsi="Verdana"/>
          <w:i/>
          <w:sz w:val="16"/>
          <w:szCs w:val="16"/>
        </w:rPr>
        <w:t>r</w:t>
      </w:r>
      <w:r w:rsidRPr="00267417">
        <w:rPr>
          <w:rFonts w:ascii="Verdana" w:hAnsi="Verdana"/>
          <w:i/>
          <w:sz w:val="16"/>
          <w:szCs w:val="16"/>
        </w:rPr>
        <w:t>elease that do not describe historical facts may constitute forward-looking statements as that term is defined in the Private Securities Litigation Reform Act of 1995. Any forward-looking statements contained herein are based on current expectations, but are subject to a number of risks and uncertainties. The factors that could cause actual future results to differ materially from current expectations include, but are not limited to, risks and uncertainties relating to the availability of additional funding; and the Company's business, product development, marketing and distribution plans and strategies. These and other factors are identified and described in more detail in the Company's filings with the SEC, including, the Company's current reports on Form 8-K. The Company does not undertake to update these forward-looking statements.</w:t>
      </w:r>
    </w:p>
    <w:p w:rsidR="00694794" w:rsidRPr="00267417" w:rsidRDefault="00694794" w:rsidP="004109AD">
      <w:pPr>
        <w:widowControl w:val="0"/>
        <w:autoSpaceDE w:val="0"/>
        <w:autoSpaceDN w:val="0"/>
        <w:adjustRightInd w:val="0"/>
        <w:spacing w:line="309" w:lineRule="exact"/>
        <w:ind w:left="720"/>
        <w:rPr>
          <w:rFonts w:ascii="Verdana" w:hAnsi="Verdana" w:cs="Calibri"/>
          <w:sz w:val="16"/>
          <w:szCs w:val="16"/>
        </w:rPr>
      </w:pPr>
    </w:p>
    <w:p w:rsidR="00694794" w:rsidRPr="00267417" w:rsidRDefault="00694794" w:rsidP="004109AD">
      <w:pPr>
        <w:widowControl w:val="0"/>
        <w:autoSpaceDE w:val="0"/>
        <w:autoSpaceDN w:val="0"/>
        <w:adjustRightInd w:val="0"/>
        <w:ind w:left="720"/>
        <w:rPr>
          <w:rFonts w:ascii="Verdana" w:hAnsi="Verdana" w:cs="Calibri"/>
          <w:i/>
          <w:sz w:val="16"/>
          <w:szCs w:val="16"/>
        </w:rPr>
      </w:pPr>
      <w:r w:rsidRPr="00267417">
        <w:rPr>
          <w:rFonts w:ascii="Verdana" w:hAnsi="Verdana" w:cs="Calibri"/>
          <w:i/>
          <w:sz w:val="16"/>
          <w:szCs w:val="16"/>
        </w:rPr>
        <w:t>For additional information, please contact:</w:t>
      </w:r>
    </w:p>
    <w:p w:rsidR="00694794" w:rsidRPr="00267417" w:rsidRDefault="00694794" w:rsidP="004109AD">
      <w:pPr>
        <w:widowControl w:val="0"/>
        <w:autoSpaceDE w:val="0"/>
        <w:autoSpaceDN w:val="0"/>
        <w:adjustRightInd w:val="0"/>
        <w:ind w:left="720"/>
        <w:rPr>
          <w:rFonts w:ascii="Verdana" w:hAnsi="Verdana" w:cs="Calibri"/>
          <w:i/>
          <w:sz w:val="16"/>
          <w:szCs w:val="16"/>
        </w:rPr>
      </w:pPr>
    </w:p>
    <w:p w:rsidR="00694794" w:rsidRPr="00267417" w:rsidRDefault="00694794" w:rsidP="004109AD">
      <w:pPr>
        <w:widowControl w:val="0"/>
        <w:autoSpaceDE w:val="0"/>
        <w:autoSpaceDN w:val="0"/>
        <w:adjustRightInd w:val="0"/>
        <w:spacing w:line="12" w:lineRule="exact"/>
        <w:ind w:left="720"/>
        <w:rPr>
          <w:rFonts w:ascii="Verdana" w:hAnsi="Verdana" w:cs="Calibri"/>
          <w:i/>
          <w:sz w:val="16"/>
          <w:szCs w:val="16"/>
        </w:rPr>
      </w:pPr>
    </w:p>
    <w:p w:rsidR="00694794" w:rsidRPr="002F33B3" w:rsidRDefault="00694794" w:rsidP="00717A1B">
      <w:pPr>
        <w:autoSpaceDE w:val="0"/>
        <w:autoSpaceDN w:val="0"/>
        <w:adjustRightInd w:val="0"/>
        <w:ind w:left="720"/>
        <w:rPr>
          <w:rFonts w:ascii="Verdana" w:hAnsi="Verdana" w:cs="Verdana"/>
          <w:color w:val="000000"/>
          <w:sz w:val="16"/>
          <w:szCs w:val="16"/>
        </w:rPr>
      </w:pPr>
      <w:r>
        <w:rPr>
          <w:rFonts w:ascii="Verdana" w:hAnsi="Verdana" w:cs="Verdana"/>
          <w:i/>
          <w:iCs/>
          <w:color w:val="000000"/>
          <w:sz w:val="16"/>
          <w:szCs w:val="16"/>
        </w:rPr>
        <w:t xml:space="preserve">Mr. </w:t>
      </w:r>
      <w:r w:rsidRPr="002F33B3">
        <w:rPr>
          <w:rFonts w:ascii="Verdana" w:hAnsi="Verdana" w:cs="Verdana"/>
          <w:i/>
          <w:iCs/>
          <w:color w:val="000000"/>
          <w:sz w:val="16"/>
          <w:szCs w:val="16"/>
        </w:rPr>
        <w:t xml:space="preserve">Todd Kehrli </w:t>
      </w:r>
    </w:p>
    <w:p w:rsidR="00694794" w:rsidRPr="002F33B3" w:rsidRDefault="00694794" w:rsidP="00717A1B">
      <w:pPr>
        <w:autoSpaceDE w:val="0"/>
        <w:autoSpaceDN w:val="0"/>
        <w:adjustRightInd w:val="0"/>
        <w:ind w:left="720"/>
        <w:rPr>
          <w:rFonts w:ascii="Verdana" w:hAnsi="Verdana" w:cs="Verdana"/>
          <w:color w:val="000000"/>
          <w:sz w:val="16"/>
          <w:szCs w:val="16"/>
        </w:rPr>
      </w:pPr>
      <w:r w:rsidRPr="002F33B3">
        <w:rPr>
          <w:rFonts w:ascii="Verdana" w:hAnsi="Verdana" w:cs="Verdana"/>
          <w:i/>
          <w:iCs/>
          <w:color w:val="000000"/>
          <w:sz w:val="16"/>
          <w:szCs w:val="16"/>
        </w:rPr>
        <w:t xml:space="preserve">MKR Group, Inc. </w:t>
      </w:r>
    </w:p>
    <w:p w:rsidR="00694794" w:rsidRPr="002F33B3" w:rsidRDefault="00694794" w:rsidP="00717A1B">
      <w:pPr>
        <w:autoSpaceDE w:val="0"/>
        <w:autoSpaceDN w:val="0"/>
        <w:adjustRightInd w:val="0"/>
        <w:ind w:left="720"/>
        <w:rPr>
          <w:rFonts w:ascii="Verdana" w:hAnsi="Verdana" w:cs="Verdana"/>
          <w:color w:val="000000"/>
          <w:sz w:val="16"/>
          <w:szCs w:val="16"/>
        </w:rPr>
      </w:pPr>
      <w:r w:rsidRPr="002F33B3">
        <w:rPr>
          <w:rFonts w:ascii="Verdana" w:hAnsi="Verdana" w:cs="Verdana"/>
          <w:i/>
          <w:iCs/>
          <w:color w:val="000000"/>
          <w:sz w:val="16"/>
          <w:szCs w:val="16"/>
        </w:rPr>
        <w:t xml:space="preserve">323.468.2300 </w:t>
      </w:r>
    </w:p>
    <w:p w:rsidR="00694794" w:rsidRPr="002F33B3" w:rsidRDefault="002E17C3" w:rsidP="00717A1B">
      <w:pPr>
        <w:autoSpaceDE w:val="0"/>
        <w:autoSpaceDN w:val="0"/>
        <w:adjustRightInd w:val="0"/>
        <w:ind w:left="720"/>
        <w:rPr>
          <w:rFonts w:ascii="Verdana" w:hAnsi="Verdana" w:cs="Verdana"/>
          <w:color w:val="000000"/>
          <w:sz w:val="16"/>
          <w:szCs w:val="16"/>
        </w:rPr>
      </w:pPr>
      <w:hyperlink r:id="rId13" w:history="1">
        <w:r w:rsidR="00694794" w:rsidRPr="001E1C05">
          <w:rPr>
            <w:rStyle w:val="Hyperlink"/>
            <w:rFonts w:ascii="Verdana" w:hAnsi="Verdana" w:cs="Verdana"/>
            <w:i/>
            <w:iCs/>
            <w:sz w:val="16"/>
            <w:szCs w:val="16"/>
          </w:rPr>
          <w:t>rack@mkr-group.com</w:t>
        </w:r>
      </w:hyperlink>
      <w:r w:rsidR="00694794">
        <w:rPr>
          <w:rFonts w:ascii="Verdana" w:hAnsi="Verdana" w:cs="Verdana"/>
          <w:i/>
          <w:iCs/>
          <w:color w:val="000000"/>
          <w:sz w:val="16"/>
          <w:szCs w:val="16"/>
        </w:rPr>
        <w:tab/>
      </w:r>
      <w:r w:rsidR="00694794" w:rsidRPr="002F33B3">
        <w:rPr>
          <w:rFonts w:ascii="Verdana" w:hAnsi="Verdana" w:cs="Verdana"/>
          <w:i/>
          <w:iCs/>
          <w:color w:val="000000"/>
          <w:sz w:val="16"/>
          <w:szCs w:val="16"/>
        </w:rPr>
        <w:t xml:space="preserve"> </w:t>
      </w:r>
    </w:p>
    <w:p w:rsidR="00694794" w:rsidRPr="002F33B3" w:rsidRDefault="002E17C3" w:rsidP="00717A1B">
      <w:pPr>
        <w:autoSpaceDE w:val="0"/>
        <w:autoSpaceDN w:val="0"/>
        <w:adjustRightInd w:val="0"/>
        <w:ind w:left="720"/>
        <w:rPr>
          <w:rFonts w:ascii="Verdana" w:hAnsi="Verdana" w:cs="Verdana"/>
          <w:color w:val="000000"/>
          <w:sz w:val="16"/>
          <w:szCs w:val="16"/>
        </w:rPr>
      </w:pPr>
      <w:hyperlink r:id="rId14" w:history="1">
        <w:r w:rsidR="00694794" w:rsidRPr="001E1C05">
          <w:rPr>
            <w:rStyle w:val="Hyperlink"/>
            <w:rFonts w:ascii="Verdana" w:hAnsi="Verdana" w:cs="Verdana"/>
            <w:i/>
            <w:iCs/>
            <w:sz w:val="16"/>
            <w:szCs w:val="16"/>
          </w:rPr>
          <w:t>www.mkr-group.com</w:t>
        </w:r>
      </w:hyperlink>
      <w:r w:rsidR="00694794">
        <w:rPr>
          <w:rFonts w:ascii="Verdana" w:hAnsi="Verdana" w:cs="Verdana"/>
          <w:i/>
          <w:iCs/>
          <w:color w:val="000000"/>
          <w:sz w:val="16"/>
          <w:szCs w:val="16"/>
        </w:rPr>
        <w:tab/>
      </w:r>
      <w:r w:rsidR="00694794" w:rsidRPr="002F33B3">
        <w:rPr>
          <w:rFonts w:ascii="Verdana" w:hAnsi="Verdana" w:cs="Verdana"/>
          <w:i/>
          <w:iCs/>
          <w:color w:val="000000"/>
          <w:sz w:val="16"/>
          <w:szCs w:val="16"/>
        </w:rPr>
        <w:t xml:space="preserve"> </w:t>
      </w:r>
    </w:p>
    <w:p w:rsidR="00694794" w:rsidRDefault="00694794" w:rsidP="00717A1B">
      <w:pPr>
        <w:autoSpaceDE w:val="0"/>
        <w:autoSpaceDN w:val="0"/>
        <w:adjustRightInd w:val="0"/>
        <w:ind w:left="720"/>
        <w:rPr>
          <w:rFonts w:ascii="Verdana" w:hAnsi="Verdana" w:cs="Verdana"/>
          <w:i/>
          <w:iCs/>
          <w:color w:val="000000"/>
          <w:sz w:val="16"/>
          <w:szCs w:val="16"/>
        </w:rPr>
      </w:pPr>
    </w:p>
    <w:p w:rsidR="00694794" w:rsidRDefault="00694794" w:rsidP="00717A1B">
      <w:pPr>
        <w:autoSpaceDE w:val="0"/>
        <w:autoSpaceDN w:val="0"/>
        <w:adjustRightInd w:val="0"/>
        <w:ind w:left="720"/>
        <w:rPr>
          <w:rFonts w:ascii="Verdana" w:hAnsi="Verdana" w:cs="Verdana"/>
          <w:i/>
          <w:iCs/>
          <w:color w:val="000000"/>
          <w:sz w:val="16"/>
          <w:szCs w:val="16"/>
        </w:rPr>
      </w:pPr>
      <w:r>
        <w:rPr>
          <w:rFonts w:ascii="Verdana" w:hAnsi="Verdana" w:cs="Verdana"/>
          <w:i/>
          <w:iCs/>
          <w:color w:val="000000"/>
          <w:sz w:val="16"/>
          <w:szCs w:val="16"/>
        </w:rPr>
        <w:t>Mr. Michael Porter</w:t>
      </w:r>
    </w:p>
    <w:p w:rsidR="00694794" w:rsidRDefault="00694794" w:rsidP="00717A1B">
      <w:pPr>
        <w:autoSpaceDE w:val="0"/>
        <w:autoSpaceDN w:val="0"/>
        <w:adjustRightInd w:val="0"/>
        <w:ind w:left="720"/>
        <w:rPr>
          <w:rFonts w:ascii="Verdana" w:hAnsi="Verdana" w:cs="Verdana"/>
          <w:i/>
          <w:iCs/>
          <w:color w:val="000000"/>
          <w:sz w:val="16"/>
          <w:szCs w:val="16"/>
        </w:rPr>
      </w:pPr>
      <w:r>
        <w:rPr>
          <w:rFonts w:ascii="Verdana" w:hAnsi="Verdana" w:cs="Verdana"/>
          <w:i/>
          <w:iCs/>
          <w:color w:val="000000"/>
          <w:sz w:val="16"/>
          <w:szCs w:val="16"/>
        </w:rPr>
        <w:t>Porter, LeVay &amp; Rose, Inc.</w:t>
      </w:r>
    </w:p>
    <w:p w:rsidR="00694794" w:rsidRDefault="00694794" w:rsidP="00717A1B">
      <w:pPr>
        <w:autoSpaceDE w:val="0"/>
        <w:autoSpaceDN w:val="0"/>
        <w:adjustRightInd w:val="0"/>
        <w:ind w:left="720"/>
        <w:rPr>
          <w:rFonts w:ascii="Verdana" w:hAnsi="Verdana" w:cs="Verdana"/>
          <w:i/>
          <w:iCs/>
          <w:color w:val="000000"/>
          <w:sz w:val="16"/>
          <w:szCs w:val="16"/>
        </w:rPr>
      </w:pPr>
      <w:r>
        <w:rPr>
          <w:rFonts w:ascii="Verdana" w:hAnsi="Verdana" w:cs="Verdana"/>
          <w:i/>
          <w:iCs/>
          <w:color w:val="000000"/>
          <w:sz w:val="16"/>
          <w:szCs w:val="16"/>
        </w:rPr>
        <w:t>212.564.4700</w:t>
      </w:r>
    </w:p>
    <w:p w:rsidR="00694794" w:rsidRDefault="002E17C3" w:rsidP="00717A1B">
      <w:pPr>
        <w:autoSpaceDE w:val="0"/>
        <w:autoSpaceDN w:val="0"/>
        <w:adjustRightInd w:val="0"/>
        <w:ind w:left="720"/>
        <w:rPr>
          <w:rFonts w:ascii="Verdana" w:hAnsi="Verdana" w:cs="Verdana"/>
          <w:i/>
          <w:iCs/>
          <w:color w:val="000000"/>
          <w:sz w:val="16"/>
          <w:szCs w:val="16"/>
        </w:rPr>
      </w:pPr>
      <w:hyperlink r:id="rId15" w:history="1">
        <w:r w:rsidR="00694794" w:rsidRPr="00AE5354">
          <w:rPr>
            <w:rStyle w:val="Hyperlink"/>
            <w:rFonts w:ascii="Verdana" w:hAnsi="Verdana" w:cs="Verdana"/>
            <w:i/>
            <w:iCs/>
            <w:sz w:val="16"/>
            <w:szCs w:val="16"/>
          </w:rPr>
          <w:t>mike@plrinvest.com</w:t>
        </w:r>
      </w:hyperlink>
    </w:p>
    <w:p w:rsidR="00694794" w:rsidRDefault="002E17C3" w:rsidP="00717A1B">
      <w:pPr>
        <w:autoSpaceDE w:val="0"/>
        <w:autoSpaceDN w:val="0"/>
        <w:adjustRightInd w:val="0"/>
        <w:ind w:left="720"/>
        <w:rPr>
          <w:rFonts w:ascii="Verdana" w:hAnsi="Verdana" w:cs="Verdana"/>
          <w:i/>
          <w:iCs/>
          <w:color w:val="000000"/>
          <w:sz w:val="16"/>
          <w:szCs w:val="16"/>
        </w:rPr>
      </w:pPr>
      <w:hyperlink r:id="rId16" w:history="1">
        <w:r w:rsidR="00694794" w:rsidRPr="00AE5354">
          <w:rPr>
            <w:rStyle w:val="Hyperlink"/>
            <w:rFonts w:ascii="Verdana" w:hAnsi="Verdana" w:cs="Verdana"/>
            <w:i/>
            <w:iCs/>
            <w:sz w:val="16"/>
            <w:szCs w:val="16"/>
          </w:rPr>
          <w:t>www.plrinvest.com</w:t>
        </w:r>
      </w:hyperlink>
    </w:p>
    <w:p w:rsidR="00694794" w:rsidRDefault="00694794" w:rsidP="00717A1B">
      <w:pPr>
        <w:autoSpaceDE w:val="0"/>
        <w:autoSpaceDN w:val="0"/>
        <w:adjustRightInd w:val="0"/>
        <w:ind w:left="720"/>
        <w:rPr>
          <w:rFonts w:ascii="Verdana" w:hAnsi="Verdana" w:cs="Verdana"/>
          <w:i/>
          <w:iCs/>
          <w:color w:val="000000"/>
          <w:sz w:val="16"/>
          <w:szCs w:val="16"/>
        </w:rPr>
      </w:pPr>
    </w:p>
    <w:p w:rsidR="00694794" w:rsidRPr="002F33B3" w:rsidRDefault="00694794" w:rsidP="00717A1B">
      <w:pPr>
        <w:autoSpaceDE w:val="0"/>
        <w:autoSpaceDN w:val="0"/>
        <w:adjustRightInd w:val="0"/>
        <w:ind w:left="720"/>
        <w:rPr>
          <w:rFonts w:ascii="Verdana" w:hAnsi="Verdana" w:cs="Verdana"/>
          <w:color w:val="000000"/>
          <w:sz w:val="16"/>
          <w:szCs w:val="16"/>
        </w:rPr>
      </w:pPr>
      <w:r>
        <w:rPr>
          <w:rFonts w:ascii="Verdana" w:hAnsi="Verdana" w:cs="Verdana"/>
          <w:i/>
          <w:iCs/>
          <w:color w:val="000000"/>
          <w:sz w:val="16"/>
          <w:szCs w:val="16"/>
        </w:rPr>
        <w:t xml:space="preserve">Mr. </w:t>
      </w:r>
      <w:r w:rsidRPr="002F33B3">
        <w:rPr>
          <w:rFonts w:ascii="Verdana" w:hAnsi="Verdana" w:cs="Verdana"/>
          <w:i/>
          <w:iCs/>
          <w:color w:val="000000"/>
          <w:sz w:val="16"/>
          <w:szCs w:val="16"/>
        </w:rPr>
        <w:t xml:space="preserve">Michael Peth </w:t>
      </w:r>
    </w:p>
    <w:p w:rsidR="00694794" w:rsidRPr="002F33B3" w:rsidRDefault="00694794" w:rsidP="00717A1B">
      <w:pPr>
        <w:autoSpaceDE w:val="0"/>
        <w:autoSpaceDN w:val="0"/>
        <w:adjustRightInd w:val="0"/>
        <w:ind w:left="720"/>
        <w:rPr>
          <w:rFonts w:ascii="Verdana" w:hAnsi="Verdana" w:cs="Verdana"/>
          <w:color w:val="000000"/>
          <w:sz w:val="16"/>
          <w:szCs w:val="16"/>
        </w:rPr>
      </w:pPr>
      <w:r w:rsidRPr="002F33B3">
        <w:rPr>
          <w:rFonts w:ascii="Verdana" w:hAnsi="Verdana" w:cs="Verdana"/>
          <w:i/>
          <w:iCs/>
          <w:color w:val="000000"/>
          <w:sz w:val="16"/>
          <w:szCs w:val="16"/>
        </w:rPr>
        <w:t xml:space="preserve">Executive VP &amp; Corporate Communications </w:t>
      </w:r>
    </w:p>
    <w:p w:rsidR="00694794" w:rsidRPr="002F33B3" w:rsidRDefault="00694794" w:rsidP="00717A1B">
      <w:pPr>
        <w:autoSpaceDE w:val="0"/>
        <w:autoSpaceDN w:val="0"/>
        <w:adjustRightInd w:val="0"/>
        <w:ind w:left="720"/>
        <w:rPr>
          <w:rFonts w:ascii="Verdana" w:hAnsi="Verdana" w:cs="Verdana"/>
          <w:color w:val="000000"/>
          <w:sz w:val="16"/>
          <w:szCs w:val="16"/>
        </w:rPr>
      </w:pPr>
      <w:r w:rsidRPr="002F33B3">
        <w:rPr>
          <w:rFonts w:ascii="Verdana" w:hAnsi="Verdana" w:cs="Verdana"/>
          <w:i/>
          <w:iCs/>
          <w:color w:val="000000"/>
          <w:sz w:val="16"/>
          <w:szCs w:val="16"/>
        </w:rPr>
        <w:t xml:space="preserve">Rackwise, Inc. </w:t>
      </w:r>
    </w:p>
    <w:p w:rsidR="00694794" w:rsidRPr="002F33B3" w:rsidRDefault="00694794" w:rsidP="00717A1B">
      <w:pPr>
        <w:autoSpaceDE w:val="0"/>
        <w:autoSpaceDN w:val="0"/>
        <w:adjustRightInd w:val="0"/>
        <w:ind w:left="720"/>
        <w:rPr>
          <w:rFonts w:ascii="Verdana" w:hAnsi="Verdana" w:cs="Verdana"/>
          <w:color w:val="000000"/>
          <w:sz w:val="16"/>
          <w:szCs w:val="16"/>
        </w:rPr>
      </w:pPr>
      <w:r w:rsidRPr="002F33B3">
        <w:rPr>
          <w:rFonts w:ascii="Verdana" w:hAnsi="Verdana" w:cs="Verdana"/>
          <w:i/>
          <w:iCs/>
          <w:color w:val="000000"/>
          <w:sz w:val="16"/>
          <w:szCs w:val="16"/>
        </w:rPr>
        <w:t xml:space="preserve">415.946.8947 </w:t>
      </w:r>
    </w:p>
    <w:p w:rsidR="00694794" w:rsidRDefault="002E17C3" w:rsidP="00717A1B">
      <w:pPr>
        <w:widowControl w:val="0"/>
        <w:pBdr>
          <w:bottom w:val="single" w:sz="6" w:space="1" w:color="auto"/>
        </w:pBdr>
        <w:autoSpaceDE w:val="0"/>
        <w:autoSpaceDN w:val="0"/>
        <w:adjustRightInd w:val="0"/>
        <w:spacing w:line="239" w:lineRule="auto"/>
        <w:ind w:left="720"/>
        <w:rPr>
          <w:rFonts w:ascii="Verdana" w:hAnsi="Verdana" w:cs="Verdana"/>
          <w:i/>
          <w:iCs/>
          <w:color w:val="000000"/>
          <w:sz w:val="16"/>
          <w:szCs w:val="16"/>
        </w:rPr>
      </w:pPr>
      <w:hyperlink r:id="rId17" w:history="1">
        <w:r w:rsidR="00694794" w:rsidRPr="001E1C05">
          <w:rPr>
            <w:rStyle w:val="Hyperlink"/>
            <w:rFonts w:ascii="Verdana" w:hAnsi="Verdana" w:cs="Verdana"/>
            <w:i/>
            <w:iCs/>
            <w:sz w:val="16"/>
            <w:szCs w:val="16"/>
          </w:rPr>
          <w:t>corpinfo@rackwise.com</w:t>
        </w:r>
      </w:hyperlink>
    </w:p>
    <w:p w:rsidR="00694794" w:rsidRPr="00542164" w:rsidRDefault="00694794" w:rsidP="004109AD">
      <w:pPr>
        <w:widowControl w:val="0"/>
        <w:pBdr>
          <w:bottom w:val="single" w:sz="6" w:space="1" w:color="auto"/>
        </w:pBdr>
        <w:autoSpaceDE w:val="0"/>
        <w:autoSpaceDN w:val="0"/>
        <w:adjustRightInd w:val="0"/>
        <w:spacing w:line="239" w:lineRule="auto"/>
        <w:ind w:left="720"/>
        <w:rPr>
          <w:rFonts w:ascii="Calibri" w:hAnsi="Calibri" w:cs="Calibri"/>
          <w:sz w:val="22"/>
          <w:szCs w:val="22"/>
        </w:rPr>
      </w:pPr>
    </w:p>
    <w:p w:rsidR="00694794" w:rsidRPr="00542164" w:rsidRDefault="00694794" w:rsidP="004109AD">
      <w:pPr>
        <w:widowControl w:val="0"/>
        <w:autoSpaceDE w:val="0"/>
        <w:autoSpaceDN w:val="0"/>
        <w:adjustRightInd w:val="0"/>
        <w:spacing w:line="239" w:lineRule="auto"/>
        <w:ind w:left="720"/>
        <w:rPr>
          <w:rFonts w:ascii="Calibri" w:hAnsi="Calibri" w:cs="Calibri"/>
          <w:sz w:val="22"/>
          <w:szCs w:val="22"/>
        </w:rPr>
      </w:pPr>
    </w:p>
    <w:sectPr w:rsidR="00694794" w:rsidRPr="00542164" w:rsidSect="005B08D5">
      <w:headerReference w:type="default" r:id="rId18"/>
      <w:footerReference w:type="default" r:id="rId19"/>
      <w:pgSz w:w="12240" w:h="15840"/>
      <w:pgMar w:top="108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7C3" w:rsidRDefault="002E17C3" w:rsidP="00B176BE">
      <w:pPr>
        <w:pStyle w:val="Header"/>
      </w:pPr>
      <w:r>
        <w:separator/>
      </w:r>
    </w:p>
  </w:endnote>
  <w:endnote w:type="continuationSeparator" w:id="0">
    <w:p w:rsidR="002E17C3" w:rsidRDefault="002E17C3" w:rsidP="00B176BE">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794" w:rsidRPr="00131ECD" w:rsidRDefault="00694794" w:rsidP="00131ECD">
    <w:pPr>
      <w:pStyle w:val="Footer"/>
      <w:jc w:val="right"/>
      <w:rPr>
        <w:rFonts w:ascii="Verdana" w:hAnsi="Verdana"/>
        <w:sz w:val="16"/>
        <w:szCs w:val="16"/>
      </w:rPr>
    </w:pPr>
    <w:r w:rsidRPr="00131ECD">
      <w:rPr>
        <w:rFonts w:ascii="Verdana" w:hAnsi="Verdana"/>
        <w:sz w:val="16"/>
        <w:szCs w:val="16"/>
      </w:rPr>
      <w:t xml:space="preserve">Page </w:t>
    </w:r>
    <w:r w:rsidRPr="00131ECD">
      <w:rPr>
        <w:rFonts w:ascii="Verdana" w:hAnsi="Verdana"/>
        <w:sz w:val="16"/>
        <w:szCs w:val="16"/>
      </w:rPr>
      <w:fldChar w:fldCharType="begin"/>
    </w:r>
    <w:r w:rsidRPr="00131ECD">
      <w:rPr>
        <w:rFonts w:ascii="Verdana" w:hAnsi="Verdana"/>
        <w:sz w:val="16"/>
        <w:szCs w:val="16"/>
      </w:rPr>
      <w:instrText xml:space="preserve"> PAGE </w:instrText>
    </w:r>
    <w:r w:rsidRPr="00131ECD">
      <w:rPr>
        <w:rFonts w:ascii="Verdana" w:hAnsi="Verdana"/>
        <w:sz w:val="16"/>
        <w:szCs w:val="16"/>
      </w:rPr>
      <w:fldChar w:fldCharType="separate"/>
    </w:r>
    <w:r w:rsidR="007761EA">
      <w:rPr>
        <w:rFonts w:ascii="Verdana" w:hAnsi="Verdana"/>
        <w:noProof/>
        <w:sz w:val="16"/>
        <w:szCs w:val="16"/>
      </w:rPr>
      <w:t>1</w:t>
    </w:r>
    <w:r w:rsidRPr="00131ECD">
      <w:rPr>
        <w:rFonts w:ascii="Verdana" w:hAnsi="Verdana"/>
        <w:sz w:val="16"/>
        <w:szCs w:val="16"/>
      </w:rPr>
      <w:fldChar w:fldCharType="end"/>
    </w:r>
    <w:r w:rsidRPr="00131ECD">
      <w:rPr>
        <w:rFonts w:ascii="Verdana" w:hAnsi="Verdana"/>
        <w:sz w:val="16"/>
        <w:szCs w:val="16"/>
      </w:rPr>
      <w:t xml:space="preserve"> of </w:t>
    </w:r>
    <w:r w:rsidRPr="00131ECD">
      <w:rPr>
        <w:rFonts w:ascii="Verdana" w:hAnsi="Verdana"/>
        <w:sz w:val="16"/>
        <w:szCs w:val="16"/>
      </w:rPr>
      <w:fldChar w:fldCharType="begin"/>
    </w:r>
    <w:r w:rsidRPr="00131ECD">
      <w:rPr>
        <w:rFonts w:ascii="Verdana" w:hAnsi="Verdana"/>
        <w:sz w:val="16"/>
        <w:szCs w:val="16"/>
      </w:rPr>
      <w:instrText xml:space="preserve"> NUMPAGES </w:instrText>
    </w:r>
    <w:r w:rsidRPr="00131ECD">
      <w:rPr>
        <w:rFonts w:ascii="Verdana" w:hAnsi="Verdana"/>
        <w:sz w:val="16"/>
        <w:szCs w:val="16"/>
      </w:rPr>
      <w:fldChar w:fldCharType="separate"/>
    </w:r>
    <w:r w:rsidR="007761EA">
      <w:rPr>
        <w:rFonts w:ascii="Verdana" w:hAnsi="Verdana"/>
        <w:noProof/>
        <w:sz w:val="16"/>
        <w:szCs w:val="16"/>
      </w:rPr>
      <w:t>2</w:t>
    </w:r>
    <w:r w:rsidRPr="00131ECD">
      <w:rPr>
        <w:rFonts w:ascii="Verdana" w:hAnsi="Verdana"/>
        <w:sz w:val="16"/>
        <w:szCs w:val="16"/>
      </w:rPr>
      <w:fldChar w:fldCharType="end"/>
    </w:r>
  </w:p>
  <w:p w:rsidR="00694794" w:rsidRDefault="0069479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7C3" w:rsidRDefault="002E17C3" w:rsidP="00B176BE">
      <w:pPr>
        <w:pStyle w:val="Header"/>
      </w:pPr>
      <w:r>
        <w:separator/>
      </w:r>
    </w:p>
  </w:footnote>
  <w:footnote w:type="continuationSeparator" w:id="0">
    <w:p w:rsidR="002E17C3" w:rsidRDefault="002E17C3" w:rsidP="00B176BE">
      <w:pPr>
        <w:pStyle w:val="Heade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794" w:rsidRPr="0074010D" w:rsidRDefault="00694794" w:rsidP="0074010D">
    <w:pPr>
      <w:pStyle w:val="Header"/>
      <w:jc w:val="center"/>
      <w:rPr>
        <w:rFonts w:ascii="Verdana" w:hAnsi="Verdana"/>
        <w:b/>
        <w:sz w:val="40"/>
        <w:szCs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3.85pt;height:375.2pt" o:bullet="t">
        <v:imagedata r:id="rId1" o:title=""/>
      </v:shape>
    </w:pict>
  </w:numPicBullet>
  <w:abstractNum w:abstractNumId="0">
    <w:nsid w:val="FFFFFF1D"/>
    <w:multiLevelType w:val="multilevel"/>
    <w:tmpl w:val="25D4A9C8"/>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0EA5642"/>
    <w:multiLevelType w:val="hybridMultilevel"/>
    <w:tmpl w:val="BA6C584A"/>
    <w:lvl w:ilvl="0" w:tplc="01627CF2">
      <w:numFmt w:val="bullet"/>
      <w:lvlText w:val="-"/>
      <w:lvlJc w:val="left"/>
      <w:pPr>
        <w:ind w:left="435" w:hanging="360"/>
      </w:pPr>
      <w:rPr>
        <w:rFonts w:ascii="Verdana" w:eastAsia="Times New Roman" w:hAnsi="Verdana" w:hint="default"/>
      </w:rPr>
    </w:lvl>
    <w:lvl w:ilvl="1" w:tplc="04090003" w:tentative="1">
      <w:start w:val="1"/>
      <w:numFmt w:val="bullet"/>
      <w:lvlText w:val="o"/>
      <w:lvlJc w:val="left"/>
      <w:pPr>
        <w:ind w:left="1155" w:hanging="360"/>
      </w:pPr>
      <w:rPr>
        <w:rFonts w:ascii="Courier New" w:hAnsi="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
    <w:nsid w:val="36FE5D40"/>
    <w:multiLevelType w:val="hybridMultilevel"/>
    <w:tmpl w:val="936C2144"/>
    <w:lvl w:ilvl="0" w:tplc="73A6401A">
      <w:numFmt w:val="bullet"/>
      <w:lvlText w:val="-"/>
      <w:lvlJc w:val="left"/>
      <w:pPr>
        <w:tabs>
          <w:tab w:val="num" w:pos="720"/>
        </w:tabs>
        <w:ind w:left="720" w:hanging="360"/>
      </w:pPr>
      <w:rPr>
        <w:rFonts w:ascii="Verdana" w:eastAsia="Times New Roman"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B876F7F"/>
    <w:multiLevelType w:val="hybridMultilevel"/>
    <w:tmpl w:val="89DC3A3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3D1A510E"/>
    <w:multiLevelType w:val="multilevel"/>
    <w:tmpl w:val="8336219E"/>
    <w:lvl w:ilvl="0">
      <w:start w:val="25"/>
      <w:numFmt w:val="bullet"/>
      <w:lvlText w:val="-"/>
      <w:lvlJc w:val="left"/>
      <w:pPr>
        <w:tabs>
          <w:tab w:val="num" w:pos="720"/>
        </w:tabs>
        <w:ind w:left="720" w:hanging="360"/>
      </w:pPr>
      <w:rPr>
        <w:rFonts w:ascii="Verdana" w:eastAsia="Times New Roman" w:hAnsi="Verdana"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41552246"/>
    <w:multiLevelType w:val="multilevel"/>
    <w:tmpl w:val="0B8EA9D6"/>
    <w:lvl w:ilvl="0">
      <w:start w:val="21"/>
      <w:numFmt w:val="bullet"/>
      <w:lvlText w:val="-"/>
      <w:lvlJc w:val="left"/>
      <w:pPr>
        <w:ind w:left="720" w:hanging="360"/>
      </w:pPr>
      <w:rPr>
        <w:rFonts w:ascii="Verdana" w:eastAsia="Times New Roman" w:hAnsi="Verdan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47221CA9"/>
    <w:multiLevelType w:val="multilevel"/>
    <w:tmpl w:val="8336219E"/>
    <w:lvl w:ilvl="0">
      <w:start w:val="25"/>
      <w:numFmt w:val="bullet"/>
      <w:lvlText w:val="-"/>
      <w:lvlJc w:val="left"/>
      <w:pPr>
        <w:tabs>
          <w:tab w:val="num" w:pos="720"/>
        </w:tabs>
        <w:ind w:left="720" w:hanging="360"/>
      </w:pPr>
      <w:rPr>
        <w:rFonts w:ascii="Verdana" w:eastAsia="Times New Roman" w:hAnsi="Verdana"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5AEE210D"/>
    <w:multiLevelType w:val="hybridMultilevel"/>
    <w:tmpl w:val="169EED92"/>
    <w:lvl w:ilvl="0" w:tplc="F88801CA">
      <w:numFmt w:val="bullet"/>
      <w:lvlText w:val="-"/>
      <w:lvlJc w:val="left"/>
      <w:pPr>
        <w:ind w:left="1080" w:hanging="360"/>
      </w:pPr>
      <w:rPr>
        <w:rFonts w:ascii="Verdana" w:eastAsia="Times New Roman" w:hAnsi="Verdana"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E9C4634"/>
    <w:multiLevelType w:val="hybridMultilevel"/>
    <w:tmpl w:val="8336219E"/>
    <w:lvl w:ilvl="0" w:tplc="7FA69E40">
      <w:start w:val="25"/>
      <w:numFmt w:val="bullet"/>
      <w:lvlText w:val="-"/>
      <w:lvlJc w:val="left"/>
      <w:pPr>
        <w:tabs>
          <w:tab w:val="num" w:pos="720"/>
        </w:tabs>
        <w:ind w:left="720" w:hanging="360"/>
      </w:pPr>
      <w:rPr>
        <w:rFonts w:ascii="Verdana" w:eastAsia="Times New Roman"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97B3EE5"/>
    <w:multiLevelType w:val="hybridMultilevel"/>
    <w:tmpl w:val="0B8EA9D6"/>
    <w:lvl w:ilvl="0" w:tplc="B3EA8830">
      <w:start w:val="21"/>
      <w:numFmt w:val="bullet"/>
      <w:lvlText w:val="-"/>
      <w:lvlJc w:val="left"/>
      <w:pPr>
        <w:ind w:left="720" w:hanging="360"/>
      </w:pPr>
      <w:rPr>
        <w:rFonts w:ascii="Verdana" w:eastAsia="Times New Roman"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9"/>
  </w:num>
  <w:num w:numId="4">
    <w:abstractNumId w:val="5"/>
  </w:num>
  <w:num w:numId="5">
    <w:abstractNumId w:val="3"/>
  </w:num>
  <w:num w:numId="6">
    <w:abstractNumId w:val="8"/>
  </w:num>
  <w:num w:numId="7">
    <w:abstractNumId w:val="4"/>
  </w:num>
  <w:num w:numId="8">
    <w:abstractNumId w:val="6"/>
  </w:num>
  <w:num w:numId="9">
    <w:abstractNumId w:val="2"/>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embedSystemFonts/>
  <w:trackRevision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0C2"/>
    <w:rsid w:val="0000104A"/>
    <w:rsid w:val="00013B16"/>
    <w:rsid w:val="00023C00"/>
    <w:rsid w:val="00032E76"/>
    <w:rsid w:val="00034E94"/>
    <w:rsid w:val="0004272F"/>
    <w:rsid w:val="00050806"/>
    <w:rsid w:val="00050DAB"/>
    <w:rsid w:val="00052F69"/>
    <w:rsid w:val="00055A7B"/>
    <w:rsid w:val="00071BE8"/>
    <w:rsid w:val="00072606"/>
    <w:rsid w:val="00073623"/>
    <w:rsid w:val="000763FD"/>
    <w:rsid w:val="000800E7"/>
    <w:rsid w:val="00080324"/>
    <w:rsid w:val="00081991"/>
    <w:rsid w:val="00082090"/>
    <w:rsid w:val="000913CA"/>
    <w:rsid w:val="00095DBD"/>
    <w:rsid w:val="000A0899"/>
    <w:rsid w:val="000B289C"/>
    <w:rsid w:val="000B54A4"/>
    <w:rsid w:val="000C5F13"/>
    <w:rsid w:val="000E6752"/>
    <w:rsid w:val="000F1D2C"/>
    <w:rsid w:val="000F500D"/>
    <w:rsid w:val="00101159"/>
    <w:rsid w:val="001045CB"/>
    <w:rsid w:val="00104F4A"/>
    <w:rsid w:val="00105C63"/>
    <w:rsid w:val="00106535"/>
    <w:rsid w:val="00114A33"/>
    <w:rsid w:val="00120DD2"/>
    <w:rsid w:val="001238F0"/>
    <w:rsid w:val="00131311"/>
    <w:rsid w:val="00131ADD"/>
    <w:rsid w:val="00131ECD"/>
    <w:rsid w:val="00134A1E"/>
    <w:rsid w:val="00141367"/>
    <w:rsid w:val="00153BC0"/>
    <w:rsid w:val="00162BBB"/>
    <w:rsid w:val="00166EF3"/>
    <w:rsid w:val="00175F25"/>
    <w:rsid w:val="00176C17"/>
    <w:rsid w:val="00186529"/>
    <w:rsid w:val="00186B3F"/>
    <w:rsid w:val="001A07DA"/>
    <w:rsid w:val="001C3C28"/>
    <w:rsid w:val="001D3AFE"/>
    <w:rsid w:val="001E1C05"/>
    <w:rsid w:val="001E1F36"/>
    <w:rsid w:val="001E5679"/>
    <w:rsid w:val="001E6165"/>
    <w:rsid w:val="001F133C"/>
    <w:rsid w:val="00200863"/>
    <w:rsid w:val="0020386D"/>
    <w:rsid w:val="002222AE"/>
    <w:rsid w:val="00230C64"/>
    <w:rsid w:val="00236A07"/>
    <w:rsid w:val="002422F3"/>
    <w:rsid w:val="00250496"/>
    <w:rsid w:val="00253891"/>
    <w:rsid w:val="00263F8E"/>
    <w:rsid w:val="002658CA"/>
    <w:rsid w:val="00267417"/>
    <w:rsid w:val="00273671"/>
    <w:rsid w:val="00284A4F"/>
    <w:rsid w:val="00285AE3"/>
    <w:rsid w:val="002907C1"/>
    <w:rsid w:val="00294C1D"/>
    <w:rsid w:val="00296271"/>
    <w:rsid w:val="002962F8"/>
    <w:rsid w:val="002A1C04"/>
    <w:rsid w:val="002A2319"/>
    <w:rsid w:val="002A686B"/>
    <w:rsid w:val="002B623F"/>
    <w:rsid w:val="002C0BE2"/>
    <w:rsid w:val="002D058E"/>
    <w:rsid w:val="002D0760"/>
    <w:rsid w:val="002E17C3"/>
    <w:rsid w:val="002E22D0"/>
    <w:rsid w:val="002E5149"/>
    <w:rsid w:val="002F33B3"/>
    <w:rsid w:val="002F3879"/>
    <w:rsid w:val="002F5634"/>
    <w:rsid w:val="003009FD"/>
    <w:rsid w:val="00311FD5"/>
    <w:rsid w:val="00312BC0"/>
    <w:rsid w:val="003234E2"/>
    <w:rsid w:val="00323D90"/>
    <w:rsid w:val="003312BF"/>
    <w:rsid w:val="003315BA"/>
    <w:rsid w:val="0033330D"/>
    <w:rsid w:val="003471A3"/>
    <w:rsid w:val="0035229D"/>
    <w:rsid w:val="00360CD6"/>
    <w:rsid w:val="00363502"/>
    <w:rsid w:val="0036433F"/>
    <w:rsid w:val="003657C6"/>
    <w:rsid w:val="00387F5A"/>
    <w:rsid w:val="003A1863"/>
    <w:rsid w:val="003A3934"/>
    <w:rsid w:val="003C0E4E"/>
    <w:rsid w:val="003C1DBA"/>
    <w:rsid w:val="003C2214"/>
    <w:rsid w:val="003C6365"/>
    <w:rsid w:val="003D163E"/>
    <w:rsid w:val="003D6C4C"/>
    <w:rsid w:val="003F0624"/>
    <w:rsid w:val="003F51F6"/>
    <w:rsid w:val="003F52FC"/>
    <w:rsid w:val="00407F3B"/>
    <w:rsid w:val="004109AD"/>
    <w:rsid w:val="00424E41"/>
    <w:rsid w:val="00425AB4"/>
    <w:rsid w:val="00426FEA"/>
    <w:rsid w:val="00437B4C"/>
    <w:rsid w:val="004521A0"/>
    <w:rsid w:val="00455B1F"/>
    <w:rsid w:val="004605A1"/>
    <w:rsid w:val="004620C2"/>
    <w:rsid w:val="004621F7"/>
    <w:rsid w:val="00464C9F"/>
    <w:rsid w:val="004834B5"/>
    <w:rsid w:val="00487100"/>
    <w:rsid w:val="00494282"/>
    <w:rsid w:val="00495CEB"/>
    <w:rsid w:val="004A75B5"/>
    <w:rsid w:val="004B4E8F"/>
    <w:rsid w:val="004B60DE"/>
    <w:rsid w:val="004D06D6"/>
    <w:rsid w:val="004D18D4"/>
    <w:rsid w:val="004D52AE"/>
    <w:rsid w:val="004D573A"/>
    <w:rsid w:val="004E4D8C"/>
    <w:rsid w:val="004F3346"/>
    <w:rsid w:val="004F3D19"/>
    <w:rsid w:val="00500A0C"/>
    <w:rsid w:val="0050117B"/>
    <w:rsid w:val="00502284"/>
    <w:rsid w:val="0050638A"/>
    <w:rsid w:val="005120D3"/>
    <w:rsid w:val="00514CF8"/>
    <w:rsid w:val="005237C0"/>
    <w:rsid w:val="00533D0A"/>
    <w:rsid w:val="00534066"/>
    <w:rsid w:val="00542164"/>
    <w:rsid w:val="00543E0D"/>
    <w:rsid w:val="005458EB"/>
    <w:rsid w:val="00546A07"/>
    <w:rsid w:val="005477DC"/>
    <w:rsid w:val="00547D90"/>
    <w:rsid w:val="00560944"/>
    <w:rsid w:val="00560B1A"/>
    <w:rsid w:val="005616F0"/>
    <w:rsid w:val="005647C5"/>
    <w:rsid w:val="005648C0"/>
    <w:rsid w:val="005711CB"/>
    <w:rsid w:val="00572337"/>
    <w:rsid w:val="0058603F"/>
    <w:rsid w:val="0058656F"/>
    <w:rsid w:val="00596EF1"/>
    <w:rsid w:val="005A6EB3"/>
    <w:rsid w:val="005B02FF"/>
    <w:rsid w:val="005B08D5"/>
    <w:rsid w:val="005B27A3"/>
    <w:rsid w:val="005B500F"/>
    <w:rsid w:val="005C25AD"/>
    <w:rsid w:val="005D5425"/>
    <w:rsid w:val="005E2886"/>
    <w:rsid w:val="005F1B83"/>
    <w:rsid w:val="005F49FC"/>
    <w:rsid w:val="00601E10"/>
    <w:rsid w:val="00604E8D"/>
    <w:rsid w:val="006079E5"/>
    <w:rsid w:val="006133FA"/>
    <w:rsid w:val="006134A1"/>
    <w:rsid w:val="006136DE"/>
    <w:rsid w:val="006205C8"/>
    <w:rsid w:val="00622E49"/>
    <w:rsid w:val="00623BD6"/>
    <w:rsid w:val="0063726D"/>
    <w:rsid w:val="0064122D"/>
    <w:rsid w:val="00657CE8"/>
    <w:rsid w:val="0066182B"/>
    <w:rsid w:val="00666151"/>
    <w:rsid w:val="0067331B"/>
    <w:rsid w:val="00690217"/>
    <w:rsid w:val="00694794"/>
    <w:rsid w:val="006A09FC"/>
    <w:rsid w:val="006A1C01"/>
    <w:rsid w:val="006A6455"/>
    <w:rsid w:val="006B2883"/>
    <w:rsid w:val="006C5042"/>
    <w:rsid w:val="006D0B91"/>
    <w:rsid w:val="006D1241"/>
    <w:rsid w:val="006D5983"/>
    <w:rsid w:val="006D679A"/>
    <w:rsid w:val="006F246C"/>
    <w:rsid w:val="006F53B8"/>
    <w:rsid w:val="006F559B"/>
    <w:rsid w:val="006F635A"/>
    <w:rsid w:val="007016A1"/>
    <w:rsid w:val="007042E9"/>
    <w:rsid w:val="007074A9"/>
    <w:rsid w:val="00710F4C"/>
    <w:rsid w:val="00717A1B"/>
    <w:rsid w:val="00722261"/>
    <w:rsid w:val="00732555"/>
    <w:rsid w:val="0074010D"/>
    <w:rsid w:val="0074102C"/>
    <w:rsid w:val="00744AF9"/>
    <w:rsid w:val="0077193D"/>
    <w:rsid w:val="007761EA"/>
    <w:rsid w:val="007778F3"/>
    <w:rsid w:val="00786DFB"/>
    <w:rsid w:val="007A5714"/>
    <w:rsid w:val="007A7EB4"/>
    <w:rsid w:val="007B1CFA"/>
    <w:rsid w:val="007B4570"/>
    <w:rsid w:val="007B527E"/>
    <w:rsid w:val="007B624F"/>
    <w:rsid w:val="007B6F91"/>
    <w:rsid w:val="007B7D4B"/>
    <w:rsid w:val="007C11ED"/>
    <w:rsid w:val="007C2E52"/>
    <w:rsid w:val="007C4FB9"/>
    <w:rsid w:val="007C7F11"/>
    <w:rsid w:val="007D1647"/>
    <w:rsid w:val="007E2AED"/>
    <w:rsid w:val="00814AD0"/>
    <w:rsid w:val="00814D0F"/>
    <w:rsid w:val="00815400"/>
    <w:rsid w:val="00822047"/>
    <w:rsid w:val="0082540D"/>
    <w:rsid w:val="008403DF"/>
    <w:rsid w:val="00846DE8"/>
    <w:rsid w:val="008549C7"/>
    <w:rsid w:val="00854D2C"/>
    <w:rsid w:val="0086140C"/>
    <w:rsid w:val="00865AA9"/>
    <w:rsid w:val="0086607F"/>
    <w:rsid w:val="00867A42"/>
    <w:rsid w:val="00872CB2"/>
    <w:rsid w:val="008767AA"/>
    <w:rsid w:val="008817CB"/>
    <w:rsid w:val="00882489"/>
    <w:rsid w:val="008B1B4D"/>
    <w:rsid w:val="008C294A"/>
    <w:rsid w:val="008C2D4B"/>
    <w:rsid w:val="008D265C"/>
    <w:rsid w:val="008D5300"/>
    <w:rsid w:val="008D581E"/>
    <w:rsid w:val="008E514E"/>
    <w:rsid w:val="008F5C2B"/>
    <w:rsid w:val="00901D02"/>
    <w:rsid w:val="009030A6"/>
    <w:rsid w:val="00916E89"/>
    <w:rsid w:val="00920E8E"/>
    <w:rsid w:val="0092412F"/>
    <w:rsid w:val="00926C81"/>
    <w:rsid w:val="0093151F"/>
    <w:rsid w:val="009335FE"/>
    <w:rsid w:val="00954162"/>
    <w:rsid w:val="00967C20"/>
    <w:rsid w:val="00975632"/>
    <w:rsid w:val="00986F55"/>
    <w:rsid w:val="00994CDF"/>
    <w:rsid w:val="00997E45"/>
    <w:rsid w:val="009A7338"/>
    <w:rsid w:val="009B303B"/>
    <w:rsid w:val="009B5F1E"/>
    <w:rsid w:val="009B685B"/>
    <w:rsid w:val="009B7842"/>
    <w:rsid w:val="009B7BC9"/>
    <w:rsid w:val="009C051F"/>
    <w:rsid w:val="009C28E3"/>
    <w:rsid w:val="009C700E"/>
    <w:rsid w:val="009C7200"/>
    <w:rsid w:val="009D0F04"/>
    <w:rsid w:val="00A002A6"/>
    <w:rsid w:val="00A00985"/>
    <w:rsid w:val="00A02BD3"/>
    <w:rsid w:val="00A04034"/>
    <w:rsid w:val="00A068D2"/>
    <w:rsid w:val="00A14DE4"/>
    <w:rsid w:val="00A33284"/>
    <w:rsid w:val="00A33661"/>
    <w:rsid w:val="00A37B04"/>
    <w:rsid w:val="00A424DC"/>
    <w:rsid w:val="00A43523"/>
    <w:rsid w:val="00A45611"/>
    <w:rsid w:val="00A52B95"/>
    <w:rsid w:val="00A5326D"/>
    <w:rsid w:val="00A534DB"/>
    <w:rsid w:val="00A57415"/>
    <w:rsid w:val="00A64E60"/>
    <w:rsid w:val="00A65D94"/>
    <w:rsid w:val="00A66AD7"/>
    <w:rsid w:val="00A67FE9"/>
    <w:rsid w:val="00A732F6"/>
    <w:rsid w:val="00A803A5"/>
    <w:rsid w:val="00A86D38"/>
    <w:rsid w:val="00A91DFA"/>
    <w:rsid w:val="00AA493E"/>
    <w:rsid w:val="00AA5E23"/>
    <w:rsid w:val="00AB2362"/>
    <w:rsid w:val="00AC5271"/>
    <w:rsid w:val="00AD0476"/>
    <w:rsid w:val="00AD6F06"/>
    <w:rsid w:val="00AE5354"/>
    <w:rsid w:val="00AE59F9"/>
    <w:rsid w:val="00AF65DD"/>
    <w:rsid w:val="00B01E73"/>
    <w:rsid w:val="00B056F3"/>
    <w:rsid w:val="00B07452"/>
    <w:rsid w:val="00B11DA9"/>
    <w:rsid w:val="00B176BE"/>
    <w:rsid w:val="00B21C37"/>
    <w:rsid w:val="00B2463D"/>
    <w:rsid w:val="00B30AB1"/>
    <w:rsid w:val="00B43AA4"/>
    <w:rsid w:val="00B4459C"/>
    <w:rsid w:val="00B4596E"/>
    <w:rsid w:val="00B542D7"/>
    <w:rsid w:val="00B60B11"/>
    <w:rsid w:val="00B63CAC"/>
    <w:rsid w:val="00B64F5E"/>
    <w:rsid w:val="00B752A3"/>
    <w:rsid w:val="00B8725B"/>
    <w:rsid w:val="00B91E93"/>
    <w:rsid w:val="00B9386C"/>
    <w:rsid w:val="00B943B5"/>
    <w:rsid w:val="00BA66AA"/>
    <w:rsid w:val="00BB0005"/>
    <w:rsid w:val="00BC7E3B"/>
    <w:rsid w:val="00BF088E"/>
    <w:rsid w:val="00BF33CE"/>
    <w:rsid w:val="00C01063"/>
    <w:rsid w:val="00C022CC"/>
    <w:rsid w:val="00C02934"/>
    <w:rsid w:val="00C06D10"/>
    <w:rsid w:val="00C06DC9"/>
    <w:rsid w:val="00C13CE7"/>
    <w:rsid w:val="00C20393"/>
    <w:rsid w:val="00C4144E"/>
    <w:rsid w:val="00C54B6F"/>
    <w:rsid w:val="00C57963"/>
    <w:rsid w:val="00C6140E"/>
    <w:rsid w:val="00C625F7"/>
    <w:rsid w:val="00C63B9F"/>
    <w:rsid w:val="00C722EB"/>
    <w:rsid w:val="00C76D50"/>
    <w:rsid w:val="00C77A6B"/>
    <w:rsid w:val="00C812E5"/>
    <w:rsid w:val="00C82526"/>
    <w:rsid w:val="00C869E3"/>
    <w:rsid w:val="00C9234B"/>
    <w:rsid w:val="00CA221D"/>
    <w:rsid w:val="00CB5698"/>
    <w:rsid w:val="00CC3C39"/>
    <w:rsid w:val="00CC5A52"/>
    <w:rsid w:val="00CC5C55"/>
    <w:rsid w:val="00CD1B88"/>
    <w:rsid w:val="00CE6A1C"/>
    <w:rsid w:val="00CE7DBE"/>
    <w:rsid w:val="00D00AA1"/>
    <w:rsid w:val="00D10C50"/>
    <w:rsid w:val="00D115D7"/>
    <w:rsid w:val="00D2173F"/>
    <w:rsid w:val="00D21DE7"/>
    <w:rsid w:val="00D22134"/>
    <w:rsid w:val="00D3173D"/>
    <w:rsid w:val="00D325E5"/>
    <w:rsid w:val="00D32EE6"/>
    <w:rsid w:val="00D35699"/>
    <w:rsid w:val="00D362C5"/>
    <w:rsid w:val="00D40721"/>
    <w:rsid w:val="00D40E11"/>
    <w:rsid w:val="00D411C6"/>
    <w:rsid w:val="00D42684"/>
    <w:rsid w:val="00D52973"/>
    <w:rsid w:val="00D54F0B"/>
    <w:rsid w:val="00D56EB5"/>
    <w:rsid w:val="00D56EE5"/>
    <w:rsid w:val="00D62757"/>
    <w:rsid w:val="00D745DB"/>
    <w:rsid w:val="00D95789"/>
    <w:rsid w:val="00DA400E"/>
    <w:rsid w:val="00DA5543"/>
    <w:rsid w:val="00DA5AF9"/>
    <w:rsid w:val="00DB6529"/>
    <w:rsid w:val="00DC401C"/>
    <w:rsid w:val="00DC4754"/>
    <w:rsid w:val="00DC4CFA"/>
    <w:rsid w:val="00DD139E"/>
    <w:rsid w:val="00DD604E"/>
    <w:rsid w:val="00DE5513"/>
    <w:rsid w:val="00DF795E"/>
    <w:rsid w:val="00E07D1B"/>
    <w:rsid w:val="00E16988"/>
    <w:rsid w:val="00E254F1"/>
    <w:rsid w:val="00E31A75"/>
    <w:rsid w:val="00E4405F"/>
    <w:rsid w:val="00E5277E"/>
    <w:rsid w:val="00E6682A"/>
    <w:rsid w:val="00E75F18"/>
    <w:rsid w:val="00EA4B90"/>
    <w:rsid w:val="00EA4F31"/>
    <w:rsid w:val="00EB589F"/>
    <w:rsid w:val="00EC245F"/>
    <w:rsid w:val="00EC261F"/>
    <w:rsid w:val="00EC6009"/>
    <w:rsid w:val="00EC7F6E"/>
    <w:rsid w:val="00ED140B"/>
    <w:rsid w:val="00ED1638"/>
    <w:rsid w:val="00EF3F0F"/>
    <w:rsid w:val="00F03500"/>
    <w:rsid w:val="00F065AF"/>
    <w:rsid w:val="00F11824"/>
    <w:rsid w:val="00F1545F"/>
    <w:rsid w:val="00F16174"/>
    <w:rsid w:val="00F23302"/>
    <w:rsid w:val="00F25696"/>
    <w:rsid w:val="00F322DC"/>
    <w:rsid w:val="00F330BC"/>
    <w:rsid w:val="00F331DA"/>
    <w:rsid w:val="00F35451"/>
    <w:rsid w:val="00F42503"/>
    <w:rsid w:val="00F6503C"/>
    <w:rsid w:val="00F65A51"/>
    <w:rsid w:val="00F660F1"/>
    <w:rsid w:val="00F71CB5"/>
    <w:rsid w:val="00F77DFB"/>
    <w:rsid w:val="00F9139C"/>
    <w:rsid w:val="00F91CA5"/>
    <w:rsid w:val="00FC5277"/>
    <w:rsid w:val="00FD250C"/>
    <w:rsid w:val="00FE3BD2"/>
    <w:rsid w:val="00FF1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7C6"/>
    <w:rPr>
      <w:sz w:val="24"/>
      <w:szCs w:val="24"/>
    </w:rPr>
  </w:style>
  <w:style w:type="paragraph" w:styleId="Heading2">
    <w:name w:val="heading 2"/>
    <w:basedOn w:val="Normal"/>
    <w:link w:val="Heading2Char"/>
    <w:uiPriority w:val="99"/>
    <w:qFormat/>
    <w:rsid w:val="00C625F7"/>
    <w:pPr>
      <w:spacing w:before="100" w:beforeAutospacing="1" w:after="100" w:afterAutospacing="1"/>
      <w:outlineLvl w:val="1"/>
    </w:pPr>
    <w:rPr>
      <w:b/>
      <w:bCs/>
      <w:sz w:val="36"/>
      <w:szCs w:val="36"/>
    </w:rPr>
  </w:style>
  <w:style w:type="paragraph" w:styleId="Heading3">
    <w:name w:val="heading 3"/>
    <w:basedOn w:val="Normal"/>
    <w:link w:val="Heading3Char"/>
    <w:uiPriority w:val="99"/>
    <w:qFormat/>
    <w:rsid w:val="00C625F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locked/>
    <w:rsid w:val="008549C7"/>
    <w:rPr>
      <w:rFonts w:ascii="Cambria" w:hAnsi="Cambria" w:cs="Times New Roman"/>
      <w:b/>
      <w:bCs/>
      <w:i/>
      <w:iCs/>
      <w:sz w:val="28"/>
      <w:szCs w:val="28"/>
    </w:rPr>
  </w:style>
  <w:style w:type="character" w:customStyle="1" w:styleId="Heading3Char">
    <w:name w:val="Heading 3 Char"/>
    <w:link w:val="Heading3"/>
    <w:uiPriority w:val="99"/>
    <w:semiHidden/>
    <w:locked/>
    <w:rsid w:val="008549C7"/>
    <w:rPr>
      <w:rFonts w:ascii="Cambria" w:hAnsi="Cambria" w:cs="Times New Roman"/>
      <w:b/>
      <w:bCs/>
      <w:sz w:val="26"/>
      <w:szCs w:val="26"/>
    </w:rPr>
  </w:style>
  <w:style w:type="character" w:styleId="Hyperlink">
    <w:name w:val="Hyperlink"/>
    <w:uiPriority w:val="99"/>
    <w:rsid w:val="0067331B"/>
    <w:rPr>
      <w:rFonts w:cs="Times New Roman"/>
      <w:color w:val="0000FF"/>
      <w:u w:val="single"/>
    </w:rPr>
  </w:style>
  <w:style w:type="paragraph" w:styleId="NormalWeb">
    <w:name w:val="Normal (Web)"/>
    <w:basedOn w:val="Normal"/>
    <w:uiPriority w:val="99"/>
    <w:rsid w:val="0067331B"/>
    <w:pPr>
      <w:spacing w:before="100" w:beforeAutospacing="1" w:after="100" w:afterAutospacing="1"/>
    </w:pPr>
  </w:style>
  <w:style w:type="character" w:styleId="CommentReference">
    <w:name w:val="annotation reference"/>
    <w:uiPriority w:val="99"/>
    <w:semiHidden/>
    <w:rsid w:val="0067331B"/>
    <w:rPr>
      <w:rFonts w:cs="Times New Roman"/>
      <w:sz w:val="16"/>
    </w:rPr>
  </w:style>
  <w:style w:type="paragraph" w:styleId="CommentText">
    <w:name w:val="annotation text"/>
    <w:basedOn w:val="Normal"/>
    <w:link w:val="CommentTextChar"/>
    <w:uiPriority w:val="99"/>
    <w:semiHidden/>
    <w:rsid w:val="0067331B"/>
    <w:rPr>
      <w:sz w:val="20"/>
      <w:szCs w:val="20"/>
    </w:rPr>
  </w:style>
  <w:style w:type="character" w:customStyle="1" w:styleId="CommentTextChar">
    <w:name w:val="Comment Text Char"/>
    <w:link w:val="CommentText"/>
    <w:uiPriority w:val="99"/>
    <w:semiHidden/>
    <w:locked/>
    <w:rsid w:val="0067331B"/>
    <w:rPr>
      <w:rFonts w:cs="Times New Roman"/>
    </w:rPr>
  </w:style>
  <w:style w:type="paragraph" w:styleId="CommentSubject">
    <w:name w:val="annotation subject"/>
    <w:basedOn w:val="CommentText"/>
    <w:next w:val="CommentText"/>
    <w:link w:val="CommentSubjectChar"/>
    <w:uiPriority w:val="99"/>
    <w:semiHidden/>
    <w:rsid w:val="0067331B"/>
    <w:rPr>
      <w:b/>
      <w:bCs/>
    </w:rPr>
  </w:style>
  <w:style w:type="character" w:customStyle="1" w:styleId="CommentSubjectChar">
    <w:name w:val="Comment Subject Char"/>
    <w:link w:val="CommentSubject"/>
    <w:uiPriority w:val="99"/>
    <w:semiHidden/>
    <w:locked/>
    <w:rsid w:val="0067331B"/>
    <w:rPr>
      <w:rFonts w:cs="Times New Roman"/>
      <w:b/>
    </w:rPr>
  </w:style>
  <w:style w:type="paragraph" w:styleId="BalloonText">
    <w:name w:val="Balloon Text"/>
    <w:basedOn w:val="Normal"/>
    <w:link w:val="BalloonTextChar"/>
    <w:uiPriority w:val="99"/>
    <w:semiHidden/>
    <w:rsid w:val="0067331B"/>
    <w:rPr>
      <w:rFonts w:ascii="Tahoma" w:hAnsi="Tahoma"/>
      <w:sz w:val="16"/>
      <w:szCs w:val="16"/>
    </w:rPr>
  </w:style>
  <w:style w:type="character" w:customStyle="1" w:styleId="BalloonTextChar">
    <w:name w:val="Balloon Text Char"/>
    <w:link w:val="BalloonText"/>
    <w:uiPriority w:val="99"/>
    <w:semiHidden/>
    <w:locked/>
    <w:rsid w:val="0067331B"/>
    <w:rPr>
      <w:rFonts w:ascii="Tahoma" w:hAnsi="Tahoma" w:cs="Times New Roman"/>
      <w:sz w:val="16"/>
    </w:rPr>
  </w:style>
  <w:style w:type="character" w:customStyle="1" w:styleId="apple-style-span">
    <w:name w:val="apple-style-span"/>
    <w:uiPriority w:val="99"/>
    <w:rsid w:val="002F5634"/>
    <w:rPr>
      <w:rFonts w:cs="Times New Roman"/>
    </w:rPr>
  </w:style>
  <w:style w:type="paragraph" w:styleId="Header">
    <w:name w:val="header"/>
    <w:basedOn w:val="Normal"/>
    <w:link w:val="HeaderChar"/>
    <w:uiPriority w:val="99"/>
    <w:rsid w:val="0074010D"/>
    <w:pPr>
      <w:tabs>
        <w:tab w:val="center" w:pos="4320"/>
        <w:tab w:val="right" w:pos="8640"/>
      </w:tabs>
    </w:pPr>
  </w:style>
  <w:style w:type="character" w:customStyle="1" w:styleId="HeaderChar">
    <w:name w:val="Header Char"/>
    <w:link w:val="Header"/>
    <w:uiPriority w:val="99"/>
    <w:semiHidden/>
    <w:locked/>
    <w:rsid w:val="008549C7"/>
    <w:rPr>
      <w:rFonts w:cs="Times New Roman"/>
      <w:sz w:val="24"/>
      <w:szCs w:val="24"/>
    </w:rPr>
  </w:style>
  <w:style w:type="paragraph" w:styleId="Footer">
    <w:name w:val="footer"/>
    <w:basedOn w:val="Normal"/>
    <w:link w:val="FooterChar"/>
    <w:uiPriority w:val="99"/>
    <w:rsid w:val="0074010D"/>
    <w:pPr>
      <w:tabs>
        <w:tab w:val="center" w:pos="4320"/>
        <w:tab w:val="right" w:pos="8640"/>
      </w:tabs>
    </w:pPr>
  </w:style>
  <w:style w:type="character" w:customStyle="1" w:styleId="FooterChar">
    <w:name w:val="Footer Char"/>
    <w:link w:val="Footer"/>
    <w:uiPriority w:val="99"/>
    <w:semiHidden/>
    <w:locked/>
    <w:rsid w:val="008549C7"/>
    <w:rPr>
      <w:rFonts w:cs="Times New Roman"/>
      <w:sz w:val="24"/>
      <w:szCs w:val="24"/>
    </w:rPr>
  </w:style>
  <w:style w:type="paragraph" w:customStyle="1" w:styleId="ColorfulList-Accent11">
    <w:name w:val="Colorful List - Accent 11"/>
    <w:basedOn w:val="Normal"/>
    <w:uiPriority w:val="99"/>
    <w:rsid w:val="00CE6A1C"/>
    <w:pPr>
      <w:ind w:left="720"/>
    </w:pPr>
    <w:rPr>
      <w:rFonts w:ascii="Calibri" w:hAnsi="Calibri" w:cs="Calibri"/>
      <w:sz w:val="22"/>
      <w:szCs w:val="22"/>
    </w:rPr>
  </w:style>
  <w:style w:type="paragraph" w:customStyle="1" w:styleId="MediumGrid21">
    <w:name w:val="Medium Grid 21"/>
    <w:uiPriority w:val="99"/>
    <w:rsid w:val="00C13CE7"/>
    <w:rPr>
      <w:sz w:val="24"/>
      <w:szCs w:val="24"/>
    </w:rPr>
  </w:style>
  <w:style w:type="character" w:styleId="Emphasis">
    <w:name w:val="Emphasis"/>
    <w:uiPriority w:val="99"/>
    <w:qFormat/>
    <w:rsid w:val="00DA5AF9"/>
    <w:rPr>
      <w:rFonts w:cs="Times New Roman"/>
      <w:i/>
    </w:rPr>
  </w:style>
  <w:style w:type="paragraph" w:styleId="ListParagraph">
    <w:name w:val="List Paragraph"/>
    <w:basedOn w:val="Normal"/>
    <w:uiPriority w:val="99"/>
    <w:qFormat/>
    <w:rsid w:val="007E2AE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7C6"/>
    <w:rPr>
      <w:sz w:val="24"/>
      <w:szCs w:val="24"/>
    </w:rPr>
  </w:style>
  <w:style w:type="paragraph" w:styleId="Heading2">
    <w:name w:val="heading 2"/>
    <w:basedOn w:val="Normal"/>
    <w:link w:val="Heading2Char"/>
    <w:uiPriority w:val="99"/>
    <w:qFormat/>
    <w:rsid w:val="00C625F7"/>
    <w:pPr>
      <w:spacing w:before="100" w:beforeAutospacing="1" w:after="100" w:afterAutospacing="1"/>
      <w:outlineLvl w:val="1"/>
    </w:pPr>
    <w:rPr>
      <w:b/>
      <w:bCs/>
      <w:sz w:val="36"/>
      <w:szCs w:val="36"/>
    </w:rPr>
  </w:style>
  <w:style w:type="paragraph" w:styleId="Heading3">
    <w:name w:val="heading 3"/>
    <w:basedOn w:val="Normal"/>
    <w:link w:val="Heading3Char"/>
    <w:uiPriority w:val="99"/>
    <w:qFormat/>
    <w:rsid w:val="00C625F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locked/>
    <w:rsid w:val="008549C7"/>
    <w:rPr>
      <w:rFonts w:ascii="Cambria" w:hAnsi="Cambria" w:cs="Times New Roman"/>
      <w:b/>
      <w:bCs/>
      <w:i/>
      <w:iCs/>
      <w:sz w:val="28"/>
      <w:szCs w:val="28"/>
    </w:rPr>
  </w:style>
  <w:style w:type="character" w:customStyle="1" w:styleId="Heading3Char">
    <w:name w:val="Heading 3 Char"/>
    <w:link w:val="Heading3"/>
    <w:uiPriority w:val="99"/>
    <w:semiHidden/>
    <w:locked/>
    <w:rsid w:val="008549C7"/>
    <w:rPr>
      <w:rFonts w:ascii="Cambria" w:hAnsi="Cambria" w:cs="Times New Roman"/>
      <w:b/>
      <w:bCs/>
      <w:sz w:val="26"/>
      <w:szCs w:val="26"/>
    </w:rPr>
  </w:style>
  <w:style w:type="character" w:styleId="Hyperlink">
    <w:name w:val="Hyperlink"/>
    <w:uiPriority w:val="99"/>
    <w:rsid w:val="0067331B"/>
    <w:rPr>
      <w:rFonts w:cs="Times New Roman"/>
      <w:color w:val="0000FF"/>
      <w:u w:val="single"/>
    </w:rPr>
  </w:style>
  <w:style w:type="paragraph" w:styleId="NormalWeb">
    <w:name w:val="Normal (Web)"/>
    <w:basedOn w:val="Normal"/>
    <w:uiPriority w:val="99"/>
    <w:rsid w:val="0067331B"/>
    <w:pPr>
      <w:spacing w:before="100" w:beforeAutospacing="1" w:after="100" w:afterAutospacing="1"/>
    </w:pPr>
  </w:style>
  <w:style w:type="character" w:styleId="CommentReference">
    <w:name w:val="annotation reference"/>
    <w:uiPriority w:val="99"/>
    <w:semiHidden/>
    <w:rsid w:val="0067331B"/>
    <w:rPr>
      <w:rFonts w:cs="Times New Roman"/>
      <w:sz w:val="16"/>
    </w:rPr>
  </w:style>
  <w:style w:type="paragraph" w:styleId="CommentText">
    <w:name w:val="annotation text"/>
    <w:basedOn w:val="Normal"/>
    <w:link w:val="CommentTextChar"/>
    <w:uiPriority w:val="99"/>
    <w:semiHidden/>
    <w:rsid w:val="0067331B"/>
    <w:rPr>
      <w:sz w:val="20"/>
      <w:szCs w:val="20"/>
    </w:rPr>
  </w:style>
  <w:style w:type="character" w:customStyle="1" w:styleId="CommentTextChar">
    <w:name w:val="Comment Text Char"/>
    <w:link w:val="CommentText"/>
    <w:uiPriority w:val="99"/>
    <w:semiHidden/>
    <w:locked/>
    <w:rsid w:val="0067331B"/>
    <w:rPr>
      <w:rFonts w:cs="Times New Roman"/>
    </w:rPr>
  </w:style>
  <w:style w:type="paragraph" w:styleId="CommentSubject">
    <w:name w:val="annotation subject"/>
    <w:basedOn w:val="CommentText"/>
    <w:next w:val="CommentText"/>
    <w:link w:val="CommentSubjectChar"/>
    <w:uiPriority w:val="99"/>
    <w:semiHidden/>
    <w:rsid w:val="0067331B"/>
    <w:rPr>
      <w:b/>
      <w:bCs/>
    </w:rPr>
  </w:style>
  <w:style w:type="character" w:customStyle="1" w:styleId="CommentSubjectChar">
    <w:name w:val="Comment Subject Char"/>
    <w:link w:val="CommentSubject"/>
    <w:uiPriority w:val="99"/>
    <w:semiHidden/>
    <w:locked/>
    <w:rsid w:val="0067331B"/>
    <w:rPr>
      <w:rFonts w:cs="Times New Roman"/>
      <w:b/>
    </w:rPr>
  </w:style>
  <w:style w:type="paragraph" w:styleId="BalloonText">
    <w:name w:val="Balloon Text"/>
    <w:basedOn w:val="Normal"/>
    <w:link w:val="BalloonTextChar"/>
    <w:uiPriority w:val="99"/>
    <w:semiHidden/>
    <w:rsid w:val="0067331B"/>
    <w:rPr>
      <w:rFonts w:ascii="Tahoma" w:hAnsi="Tahoma"/>
      <w:sz w:val="16"/>
      <w:szCs w:val="16"/>
    </w:rPr>
  </w:style>
  <w:style w:type="character" w:customStyle="1" w:styleId="BalloonTextChar">
    <w:name w:val="Balloon Text Char"/>
    <w:link w:val="BalloonText"/>
    <w:uiPriority w:val="99"/>
    <w:semiHidden/>
    <w:locked/>
    <w:rsid w:val="0067331B"/>
    <w:rPr>
      <w:rFonts w:ascii="Tahoma" w:hAnsi="Tahoma" w:cs="Times New Roman"/>
      <w:sz w:val="16"/>
    </w:rPr>
  </w:style>
  <w:style w:type="character" w:customStyle="1" w:styleId="apple-style-span">
    <w:name w:val="apple-style-span"/>
    <w:uiPriority w:val="99"/>
    <w:rsid w:val="002F5634"/>
    <w:rPr>
      <w:rFonts w:cs="Times New Roman"/>
    </w:rPr>
  </w:style>
  <w:style w:type="paragraph" w:styleId="Header">
    <w:name w:val="header"/>
    <w:basedOn w:val="Normal"/>
    <w:link w:val="HeaderChar"/>
    <w:uiPriority w:val="99"/>
    <w:rsid w:val="0074010D"/>
    <w:pPr>
      <w:tabs>
        <w:tab w:val="center" w:pos="4320"/>
        <w:tab w:val="right" w:pos="8640"/>
      </w:tabs>
    </w:pPr>
  </w:style>
  <w:style w:type="character" w:customStyle="1" w:styleId="HeaderChar">
    <w:name w:val="Header Char"/>
    <w:link w:val="Header"/>
    <w:uiPriority w:val="99"/>
    <w:semiHidden/>
    <w:locked/>
    <w:rsid w:val="008549C7"/>
    <w:rPr>
      <w:rFonts w:cs="Times New Roman"/>
      <w:sz w:val="24"/>
      <w:szCs w:val="24"/>
    </w:rPr>
  </w:style>
  <w:style w:type="paragraph" w:styleId="Footer">
    <w:name w:val="footer"/>
    <w:basedOn w:val="Normal"/>
    <w:link w:val="FooterChar"/>
    <w:uiPriority w:val="99"/>
    <w:rsid w:val="0074010D"/>
    <w:pPr>
      <w:tabs>
        <w:tab w:val="center" w:pos="4320"/>
        <w:tab w:val="right" w:pos="8640"/>
      </w:tabs>
    </w:pPr>
  </w:style>
  <w:style w:type="character" w:customStyle="1" w:styleId="FooterChar">
    <w:name w:val="Footer Char"/>
    <w:link w:val="Footer"/>
    <w:uiPriority w:val="99"/>
    <w:semiHidden/>
    <w:locked/>
    <w:rsid w:val="008549C7"/>
    <w:rPr>
      <w:rFonts w:cs="Times New Roman"/>
      <w:sz w:val="24"/>
      <w:szCs w:val="24"/>
    </w:rPr>
  </w:style>
  <w:style w:type="paragraph" w:customStyle="1" w:styleId="ColorfulList-Accent11">
    <w:name w:val="Colorful List - Accent 11"/>
    <w:basedOn w:val="Normal"/>
    <w:uiPriority w:val="99"/>
    <w:rsid w:val="00CE6A1C"/>
    <w:pPr>
      <w:ind w:left="720"/>
    </w:pPr>
    <w:rPr>
      <w:rFonts w:ascii="Calibri" w:hAnsi="Calibri" w:cs="Calibri"/>
      <w:sz w:val="22"/>
      <w:szCs w:val="22"/>
    </w:rPr>
  </w:style>
  <w:style w:type="paragraph" w:customStyle="1" w:styleId="MediumGrid21">
    <w:name w:val="Medium Grid 21"/>
    <w:uiPriority w:val="99"/>
    <w:rsid w:val="00C13CE7"/>
    <w:rPr>
      <w:sz w:val="24"/>
      <w:szCs w:val="24"/>
    </w:rPr>
  </w:style>
  <w:style w:type="character" w:styleId="Emphasis">
    <w:name w:val="Emphasis"/>
    <w:uiPriority w:val="99"/>
    <w:qFormat/>
    <w:rsid w:val="00DA5AF9"/>
    <w:rPr>
      <w:rFonts w:cs="Times New Roman"/>
      <w:i/>
    </w:rPr>
  </w:style>
  <w:style w:type="paragraph" w:styleId="ListParagraph">
    <w:name w:val="List Paragraph"/>
    <w:basedOn w:val="Normal"/>
    <w:uiPriority w:val="99"/>
    <w:qFormat/>
    <w:rsid w:val="007E2A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6896182">
      <w:marLeft w:val="0"/>
      <w:marRight w:val="0"/>
      <w:marTop w:val="0"/>
      <w:marBottom w:val="0"/>
      <w:divBdr>
        <w:top w:val="none" w:sz="0" w:space="0" w:color="auto"/>
        <w:left w:val="none" w:sz="0" w:space="0" w:color="auto"/>
        <w:bottom w:val="none" w:sz="0" w:space="0" w:color="auto"/>
        <w:right w:val="none" w:sz="0" w:space="0" w:color="auto"/>
      </w:divBdr>
      <w:divsChild>
        <w:div w:id="1506896172">
          <w:marLeft w:val="0"/>
          <w:marRight w:val="0"/>
          <w:marTop w:val="0"/>
          <w:marBottom w:val="0"/>
          <w:divBdr>
            <w:top w:val="none" w:sz="0" w:space="0" w:color="auto"/>
            <w:left w:val="none" w:sz="0" w:space="0" w:color="auto"/>
            <w:bottom w:val="none" w:sz="0" w:space="0" w:color="auto"/>
            <w:right w:val="none" w:sz="0" w:space="0" w:color="auto"/>
          </w:divBdr>
          <w:divsChild>
            <w:div w:id="1506896205">
              <w:marLeft w:val="0"/>
              <w:marRight w:val="0"/>
              <w:marTop w:val="0"/>
              <w:marBottom w:val="0"/>
              <w:divBdr>
                <w:top w:val="none" w:sz="0" w:space="0" w:color="auto"/>
                <w:left w:val="none" w:sz="0" w:space="0" w:color="auto"/>
                <w:bottom w:val="none" w:sz="0" w:space="0" w:color="auto"/>
                <w:right w:val="none" w:sz="0" w:space="0" w:color="auto"/>
              </w:divBdr>
              <w:divsChild>
                <w:div w:id="1506896240">
                  <w:marLeft w:val="0"/>
                  <w:marRight w:val="0"/>
                  <w:marTop w:val="0"/>
                  <w:marBottom w:val="0"/>
                  <w:divBdr>
                    <w:top w:val="none" w:sz="0" w:space="0" w:color="auto"/>
                    <w:left w:val="none" w:sz="0" w:space="0" w:color="auto"/>
                    <w:bottom w:val="none" w:sz="0" w:space="0" w:color="auto"/>
                    <w:right w:val="none" w:sz="0" w:space="0" w:color="auto"/>
                  </w:divBdr>
                  <w:divsChild>
                    <w:div w:id="1506896183">
                      <w:marLeft w:val="0"/>
                      <w:marRight w:val="0"/>
                      <w:marTop w:val="0"/>
                      <w:marBottom w:val="0"/>
                      <w:divBdr>
                        <w:top w:val="none" w:sz="0" w:space="0" w:color="auto"/>
                        <w:left w:val="none" w:sz="0" w:space="0" w:color="auto"/>
                        <w:bottom w:val="none" w:sz="0" w:space="0" w:color="auto"/>
                        <w:right w:val="none" w:sz="0" w:space="0" w:color="auto"/>
                      </w:divBdr>
                      <w:divsChild>
                        <w:div w:id="1506896228">
                          <w:marLeft w:val="0"/>
                          <w:marRight w:val="0"/>
                          <w:marTop w:val="0"/>
                          <w:marBottom w:val="0"/>
                          <w:divBdr>
                            <w:top w:val="none" w:sz="0" w:space="0" w:color="auto"/>
                            <w:left w:val="none" w:sz="0" w:space="0" w:color="auto"/>
                            <w:bottom w:val="none" w:sz="0" w:space="0" w:color="auto"/>
                            <w:right w:val="none" w:sz="0" w:space="0" w:color="auto"/>
                          </w:divBdr>
                          <w:divsChild>
                            <w:div w:id="1506896188">
                              <w:marLeft w:val="0"/>
                              <w:marRight w:val="0"/>
                              <w:marTop w:val="0"/>
                              <w:marBottom w:val="0"/>
                              <w:divBdr>
                                <w:top w:val="none" w:sz="0" w:space="0" w:color="auto"/>
                                <w:left w:val="none" w:sz="0" w:space="0" w:color="auto"/>
                                <w:bottom w:val="none" w:sz="0" w:space="0" w:color="auto"/>
                                <w:right w:val="none" w:sz="0" w:space="0" w:color="auto"/>
                              </w:divBdr>
                              <w:divsChild>
                                <w:div w:id="1506896178">
                                  <w:marLeft w:val="0"/>
                                  <w:marRight w:val="0"/>
                                  <w:marTop w:val="0"/>
                                  <w:marBottom w:val="0"/>
                                  <w:divBdr>
                                    <w:top w:val="none" w:sz="0" w:space="0" w:color="auto"/>
                                    <w:left w:val="none" w:sz="0" w:space="0" w:color="auto"/>
                                    <w:bottom w:val="none" w:sz="0" w:space="0" w:color="auto"/>
                                    <w:right w:val="none" w:sz="0" w:space="0" w:color="auto"/>
                                  </w:divBdr>
                                  <w:divsChild>
                                    <w:div w:id="150689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6896186">
      <w:marLeft w:val="0"/>
      <w:marRight w:val="0"/>
      <w:marTop w:val="0"/>
      <w:marBottom w:val="0"/>
      <w:divBdr>
        <w:top w:val="none" w:sz="0" w:space="0" w:color="auto"/>
        <w:left w:val="none" w:sz="0" w:space="0" w:color="auto"/>
        <w:bottom w:val="none" w:sz="0" w:space="0" w:color="auto"/>
        <w:right w:val="none" w:sz="0" w:space="0" w:color="auto"/>
      </w:divBdr>
      <w:divsChild>
        <w:div w:id="1506896181">
          <w:marLeft w:val="0"/>
          <w:marRight w:val="0"/>
          <w:marTop w:val="0"/>
          <w:marBottom w:val="0"/>
          <w:divBdr>
            <w:top w:val="none" w:sz="0" w:space="0" w:color="auto"/>
            <w:left w:val="none" w:sz="0" w:space="0" w:color="auto"/>
            <w:bottom w:val="none" w:sz="0" w:space="0" w:color="auto"/>
            <w:right w:val="none" w:sz="0" w:space="0" w:color="auto"/>
          </w:divBdr>
          <w:divsChild>
            <w:div w:id="1506896239">
              <w:marLeft w:val="0"/>
              <w:marRight w:val="0"/>
              <w:marTop w:val="0"/>
              <w:marBottom w:val="0"/>
              <w:divBdr>
                <w:top w:val="none" w:sz="0" w:space="0" w:color="auto"/>
                <w:left w:val="none" w:sz="0" w:space="0" w:color="auto"/>
                <w:bottom w:val="none" w:sz="0" w:space="0" w:color="auto"/>
                <w:right w:val="none" w:sz="0" w:space="0" w:color="auto"/>
              </w:divBdr>
              <w:divsChild>
                <w:div w:id="1506896199">
                  <w:marLeft w:val="0"/>
                  <w:marRight w:val="0"/>
                  <w:marTop w:val="0"/>
                  <w:marBottom w:val="0"/>
                  <w:divBdr>
                    <w:top w:val="none" w:sz="0" w:space="0" w:color="auto"/>
                    <w:left w:val="none" w:sz="0" w:space="0" w:color="auto"/>
                    <w:bottom w:val="none" w:sz="0" w:space="0" w:color="auto"/>
                    <w:right w:val="none" w:sz="0" w:space="0" w:color="auto"/>
                  </w:divBdr>
                  <w:divsChild>
                    <w:div w:id="1506896236">
                      <w:marLeft w:val="0"/>
                      <w:marRight w:val="0"/>
                      <w:marTop w:val="0"/>
                      <w:marBottom w:val="0"/>
                      <w:divBdr>
                        <w:top w:val="none" w:sz="0" w:space="0" w:color="auto"/>
                        <w:left w:val="none" w:sz="0" w:space="0" w:color="auto"/>
                        <w:bottom w:val="none" w:sz="0" w:space="0" w:color="auto"/>
                        <w:right w:val="none" w:sz="0" w:space="0" w:color="auto"/>
                      </w:divBdr>
                      <w:divsChild>
                        <w:div w:id="150689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896193">
      <w:marLeft w:val="0"/>
      <w:marRight w:val="0"/>
      <w:marTop w:val="0"/>
      <w:marBottom w:val="0"/>
      <w:divBdr>
        <w:top w:val="none" w:sz="0" w:space="0" w:color="auto"/>
        <w:left w:val="none" w:sz="0" w:space="0" w:color="auto"/>
        <w:bottom w:val="none" w:sz="0" w:space="0" w:color="auto"/>
        <w:right w:val="none" w:sz="0" w:space="0" w:color="auto"/>
      </w:divBdr>
      <w:divsChild>
        <w:div w:id="1506896224">
          <w:marLeft w:val="0"/>
          <w:marRight w:val="0"/>
          <w:marTop w:val="0"/>
          <w:marBottom w:val="0"/>
          <w:divBdr>
            <w:top w:val="none" w:sz="0" w:space="0" w:color="auto"/>
            <w:left w:val="none" w:sz="0" w:space="0" w:color="auto"/>
            <w:bottom w:val="none" w:sz="0" w:space="0" w:color="auto"/>
            <w:right w:val="none" w:sz="0" w:space="0" w:color="auto"/>
          </w:divBdr>
          <w:divsChild>
            <w:div w:id="150689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896206">
      <w:marLeft w:val="0"/>
      <w:marRight w:val="0"/>
      <w:marTop w:val="0"/>
      <w:marBottom w:val="0"/>
      <w:divBdr>
        <w:top w:val="none" w:sz="0" w:space="0" w:color="auto"/>
        <w:left w:val="none" w:sz="0" w:space="0" w:color="auto"/>
        <w:bottom w:val="none" w:sz="0" w:space="0" w:color="auto"/>
        <w:right w:val="none" w:sz="0" w:space="0" w:color="auto"/>
      </w:divBdr>
    </w:div>
    <w:div w:id="1506896210">
      <w:marLeft w:val="0"/>
      <w:marRight w:val="0"/>
      <w:marTop w:val="0"/>
      <w:marBottom w:val="0"/>
      <w:divBdr>
        <w:top w:val="none" w:sz="0" w:space="0" w:color="auto"/>
        <w:left w:val="none" w:sz="0" w:space="0" w:color="auto"/>
        <w:bottom w:val="none" w:sz="0" w:space="0" w:color="auto"/>
        <w:right w:val="none" w:sz="0" w:space="0" w:color="auto"/>
      </w:divBdr>
      <w:divsChild>
        <w:div w:id="1506896187">
          <w:marLeft w:val="0"/>
          <w:marRight w:val="0"/>
          <w:marTop w:val="0"/>
          <w:marBottom w:val="0"/>
          <w:divBdr>
            <w:top w:val="none" w:sz="0" w:space="0" w:color="auto"/>
            <w:left w:val="none" w:sz="0" w:space="0" w:color="auto"/>
            <w:bottom w:val="none" w:sz="0" w:space="0" w:color="auto"/>
            <w:right w:val="none" w:sz="0" w:space="0" w:color="auto"/>
          </w:divBdr>
          <w:divsChild>
            <w:div w:id="1506896227">
              <w:marLeft w:val="0"/>
              <w:marRight w:val="0"/>
              <w:marTop w:val="0"/>
              <w:marBottom w:val="0"/>
              <w:divBdr>
                <w:top w:val="none" w:sz="0" w:space="0" w:color="auto"/>
                <w:left w:val="none" w:sz="0" w:space="0" w:color="auto"/>
                <w:bottom w:val="none" w:sz="0" w:space="0" w:color="auto"/>
                <w:right w:val="none" w:sz="0" w:space="0" w:color="auto"/>
              </w:divBdr>
              <w:divsChild>
                <w:div w:id="1506896184">
                  <w:marLeft w:val="0"/>
                  <w:marRight w:val="0"/>
                  <w:marTop w:val="0"/>
                  <w:marBottom w:val="0"/>
                  <w:divBdr>
                    <w:top w:val="none" w:sz="0" w:space="0" w:color="auto"/>
                    <w:left w:val="none" w:sz="0" w:space="0" w:color="auto"/>
                    <w:bottom w:val="none" w:sz="0" w:space="0" w:color="auto"/>
                    <w:right w:val="none" w:sz="0" w:space="0" w:color="auto"/>
                  </w:divBdr>
                  <w:divsChild>
                    <w:div w:id="1506896174">
                      <w:marLeft w:val="0"/>
                      <w:marRight w:val="0"/>
                      <w:marTop w:val="0"/>
                      <w:marBottom w:val="0"/>
                      <w:divBdr>
                        <w:top w:val="none" w:sz="0" w:space="0" w:color="auto"/>
                        <w:left w:val="none" w:sz="0" w:space="0" w:color="auto"/>
                        <w:bottom w:val="none" w:sz="0" w:space="0" w:color="auto"/>
                        <w:right w:val="none" w:sz="0" w:space="0" w:color="auto"/>
                      </w:divBdr>
                      <w:divsChild>
                        <w:div w:id="1506896177">
                          <w:marLeft w:val="0"/>
                          <w:marRight w:val="750"/>
                          <w:marTop w:val="0"/>
                          <w:marBottom w:val="0"/>
                          <w:divBdr>
                            <w:top w:val="none" w:sz="0" w:space="0" w:color="auto"/>
                            <w:left w:val="none" w:sz="0" w:space="0" w:color="auto"/>
                            <w:bottom w:val="none" w:sz="0" w:space="0" w:color="auto"/>
                            <w:right w:val="none" w:sz="0" w:space="0" w:color="auto"/>
                          </w:divBdr>
                          <w:divsChild>
                            <w:div w:id="150689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896211">
      <w:marLeft w:val="0"/>
      <w:marRight w:val="0"/>
      <w:marTop w:val="0"/>
      <w:marBottom w:val="0"/>
      <w:divBdr>
        <w:top w:val="none" w:sz="0" w:space="0" w:color="auto"/>
        <w:left w:val="none" w:sz="0" w:space="0" w:color="auto"/>
        <w:bottom w:val="none" w:sz="0" w:space="0" w:color="auto"/>
        <w:right w:val="none" w:sz="0" w:space="0" w:color="auto"/>
      </w:divBdr>
      <w:divsChild>
        <w:div w:id="1506896197">
          <w:marLeft w:val="0"/>
          <w:marRight w:val="0"/>
          <w:marTop w:val="0"/>
          <w:marBottom w:val="0"/>
          <w:divBdr>
            <w:top w:val="none" w:sz="0" w:space="0" w:color="auto"/>
            <w:left w:val="none" w:sz="0" w:space="0" w:color="auto"/>
            <w:bottom w:val="none" w:sz="0" w:space="0" w:color="auto"/>
            <w:right w:val="none" w:sz="0" w:space="0" w:color="auto"/>
          </w:divBdr>
          <w:divsChild>
            <w:div w:id="1506896232">
              <w:marLeft w:val="0"/>
              <w:marRight w:val="0"/>
              <w:marTop w:val="0"/>
              <w:marBottom w:val="0"/>
              <w:divBdr>
                <w:top w:val="none" w:sz="0" w:space="0" w:color="auto"/>
                <w:left w:val="none" w:sz="0" w:space="0" w:color="auto"/>
                <w:bottom w:val="none" w:sz="0" w:space="0" w:color="auto"/>
                <w:right w:val="none" w:sz="0" w:space="0" w:color="auto"/>
              </w:divBdr>
              <w:divsChild>
                <w:div w:id="150689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96214">
      <w:marLeft w:val="0"/>
      <w:marRight w:val="0"/>
      <w:marTop w:val="0"/>
      <w:marBottom w:val="0"/>
      <w:divBdr>
        <w:top w:val="none" w:sz="0" w:space="0" w:color="auto"/>
        <w:left w:val="none" w:sz="0" w:space="0" w:color="auto"/>
        <w:bottom w:val="none" w:sz="0" w:space="0" w:color="auto"/>
        <w:right w:val="none" w:sz="0" w:space="0" w:color="auto"/>
      </w:divBdr>
      <w:divsChild>
        <w:div w:id="1506896180">
          <w:marLeft w:val="0"/>
          <w:marRight w:val="0"/>
          <w:marTop w:val="0"/>
          <w:marBottom w:val="0"/>
          <w:divBdr>
            <w:top w:val="none" w:sz="0" w:space="0" w:color="auto"/>
            <w:left w:val="none" w:sz="0" w:space="0" w:color="auto"/>
            <w:bottom w:val="none" w:sz="0" w:space="0" w:color="auto"/>
            <w:right w:val="none" w:sz="0" w:space="0" w:color="auto"/>
          </w:divBdr>
          <w:divsChild>
            <w:div w:id="1506896217">
              <w:marLeft w:val="0"/>
              <w:marRight w:val="0"/>
              <w:marTop w:val="0"/>
              <w:marBottom w:val="0"/>
              <w:divBdr>
                <w:top w:val="none" w:sz="0" w:space="0" w:color="auto"/>
                <w:left w:val="none" w:sz="0" w:space="0" w:color="auto"/>
                <w:bottom w:val="none" w:sz="0" w:space="0" w:color="auto"/>
                <w:right w:val="none" w:sz="0" w:space="0" w:color="auto"/>
              </w:divBdr>
              <w:divsChild>
                <w:div w:id="1506896189">
                  <w:marLeft w:val="0"/>
                  <w:marRight w:val="0"/>
                  <w:marTop w:val="0"/>
                  <w:marBottom w:val="0"/>
                  <w:divBdr>
                    <w:top w:val="none" w:sz="0" w:space="0" w:color="auto"/>
                    <w:left w:val="none" w:sz="0" w:space="0" w:color="auto"/>
                    <w:bottom w:val="none" w:sz="0" w:space="0" w:color="auto"/>
                    <w:right w:val="none" w:sz="0" w:space="0" w:color="auto"/>
                  </w:divBdr>
                  <w:divsChild>
                    <w:div w:id="1506896229">
                      <w:marLeft w:val="0"/>
                      <w:marRight w:val="0"/>
                      <w:marTop w:val="0"/>
                      <w:marBottom w:val="0"/>
                      <w:divBdr>
                        <w:top w:val="none" w:sz="0" w:space="0" w:color="auto"/>
                        <w:left w:val="none" w:sz="0" w:space="0" w:color="auto"/>
                        <w:bottom w:val="none" w:sz="0" w:space="0" w:color="auto"/>
                        <w:right w:val="none" w:sz="0" w:space="0" w:color="auto"/>
                      </w:divBdr>
                      <w:divsChild>
                        <w:div w:id="1506896238">
                          <w:marLeft w:val="0"/>
                          <w:marRight w:val="0"/>
                          <w:marTop w:val="0"/>
                          <w:marBottom w:val="0"/>
                          <w:divBdr>
                            <w:top w:val="none" w:sz="0" w:space="0" w:color="auto"/>
                            <w:left w:val="none" w:sz="0" w:space="0" w:color="auto"/>
                            <w:bottom w:val="none" w:sz="0" w:space="0" w:color="auto"/>
                            <w:right w:val="none" w:sz="0" w:space="0" w:color="auto"/>
                          </w:divBdr>
                          <w:divsChild>
                            <w:div w:id="1506896179">
                              <w:marLeft w:val="0"/>
                              <w:marRight w:val="0"/>
                              <w:marTop w:val="0"/>
                              <w:marBottom w:val="0"/>
                              <w:divBdr>
                                <w:top w:val="none" w:sz="0" w:space="0" w:color="auto"/>
                                <w:left w:val="none" w:sz="0" w:space="0" w:color="auto"/>
                                <w:bottom w:val="none" w:sz="0" w:space="0" w:color="auto"/>
                                <w:right w:val="none" w:sz="0" w:space="0" w:color="auto"/>
                              </w:divBdr>
                              <w:divsChild>
                                <w:div w:id="1506896198">
                                  <w:marLeft w:val="0"/>
                                  <w:marRight w:val="0"/>
                                  <w:marTop w:val="0"/>
                                  <w:marBottom w:val="0"/>
                                  <w:divBdr>
                                    <w:top w:val="none" w:sz="0" w:space="0" w:color="auto"/>
                                    <w:left w:val="none" w:sz="0" w:space="0" w:color="auto"/>
                                    <w:bottom w:val="none" w:sz="0" w:space="0" w:color="auto"/>
                                    <w:right w:val="none" w:sz="0" w:space="0" w:color="auto"/>
                                  </w:divBdr>
                                  <w:divsChild>
                                    <w:div w:id="150689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6896218">
      <w:marLeft w:val="0"/>
      <w:marRight w:val="0"/>
      <w:marTop w:val="0"/>
      <w:marBottom w:val="0"/>
      <w:divBdr>
        <w:top w:val="none" w:sz="0" w:space="0" w:color="auto"/>
        <w:left w:val="none" w:sz="0" w:space="0" w:color="auto"/>
        <w:bottom w:val="none" w:sz="0" w:space="0" w:color="auto"/>
        <w:right w:val="none" w:sz="0" w:space="0" w:color="auto"/>
      </w:divBdr>
      <w:divsChild>
        <w:div w:id="1506896207">
          <w:marLeft w:val="0"/>
          <w:marRight w:val="0"/>
          <w:marTop w:val="0"/>
          <w:marBottom w:val="0"/>
          <w:divBdr>
            <w:top w:val="none" w:sz="0" w:space="0" w:color="auto"/>
            <w:left w:val="none" w:sz="0" w:space="0" w:color="auto"/>
            <w:bottom w:val="none" w:sz="0" w:space="0" w:color="auto"/>
            <w:right w:val="none" w:sz="0" w:space="0" w:color="auto"/>
          </w:divBdr>
          <w:divsChild>
            <w:div w:id="1506896192">
              <w:marLeft w:val="0"/>
              <w:marRight w:val="0"/>
              <w:marTop w:val="0"/>
              <w:marBottom w:val="0"/>
              <w:divBdr>
                <w:top w:val="none" w:sz="0" w:space="0" w:color="auto"/>
                <w:left w:val="none" w:sz="0" w:space="0" w:color="auto"/>
                <w:bottom w:val="none" w:sz="0" w:space="0" w:color="auto"/>
                <w:right w:val="none" w:sz="0" w:space="0" w:color="auto"/>
              </w:divBdr>
              <w:divsChild>
                <w:div w:id="1506896230">
                  <w:marLeft w:val="0"/>
                  <w:marRight w:val="0"/>
                  <w:marTop w:val="0"/>
                  <w:marBottom w:val="0"/>
                  <w:divBdr>
                    <w:top w:val="none" w:sz="0" w:space="0" w:color="auto"/>
                    <w:left w:val="none" w:sz="0" w:space="0" w:color="auto"/>
                    <w:bottom w:val="none" w:sz="0" w:space="0" w:color="auto"/>
                    <w:right w:val="none" w:sz="0" w:space="0" w:color="auto"/>
                  </w:divBdr>
                  <w:divsChild>
                    <w:div w:id="1506896221">
                      <w:marLeft w:val="0"/>
                      <w:marRight w:val="0"/>
                      <w:marTop w:val="0"/>
                      <w:marBottom w:val="0"/>
                      <w:divBdr>
                        <w:top w:val="none" w:sz="0" w:space="0" w:color="auto"/>
                        <w:left w:val="none" w:sz="0" w:space="0" w:color="auto"/>
                        <w:bottom w:val="none" w:sz="0" w:space="0" w:color="auto"/>
                        <w:right w:val="none" w:sz="0" w:space="0" w:color="auto"/>
                      </w:divBdr>
                      <w:divsChild>
                        <w:div w:id="1506896213">
                          <w:marLeft w:val="0"/>
                          <w:marRight w:val="0"/>
                          <w:marTop w:val="0"/>
                          <w:marBottom w:val="0"/>
                          <w:divBdr>
                            <w:top w:val="none" w:sz="0" w:space="0" w:color="auto"/>
                            <w:left w:val="none" w:sz="0" w:space="0" w:color="auto"/>
                            <w:bottom w:val="none" w:sz="0" w:space="0" w:color="auto"/>
                            <w:right w:val="none" w:sz="0" w:space="0" w:color="auto"/>
                          </w:divBdr>
                          <w:divsChild>
                            <w:div w:id="1506896190">
                              <w:marLeft w:val="0"/>
                              <w:marRight w:val="0"/>
                              <w:marTop w:val="0"/>
                              <w:marBottom w:val="0"/>
                              <w:divBdr>
                                <w:top w:val="none" w:sz="0" w:space="0" w:color="auto"/>
                                <w:left w:val="none" w:sz="0" w:space="0" w:color="auto"/>
                                <w:bottom w:val="none" w:sz="0" w:space="0" w:color="auto"/>
                                <w:right w:val="none" w:sz="0" w:space="0" w:color="auto"/>
                              </w:divBdr>
                              <w:divsChild>
                                <w:div w:id="15068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6896219">
      <w:marLeft w:val="0"/>
      <w:marRight w:val="0"/>
      <w:marTop w:val="0"/>
      <w:marBottom w:val="0"/>
      <w:divBdr>
        <w:top w:val="none" w:sz="0" w:space="0" w:color="auto"/>
        <w:left w:val="none" w:sz="0" w:space="0" w:color="auto"/>
        <w:bottom w:val="none" w:sz="0" w:space="0" w:color="auto"/>
        <w:right w:val="none" w:sz="0" w:space="0" w:color="auto"/>
      </w:divBdr>
      <w:divsChild>
        <w:div w:id="1506896216">
          <w:marLeft w:val="0"/>
          <w:marRight w:val="0"/>
          <w:marTop w:val="0"/>
          <w:marBottom w:val="0"/>
          <w:divBdr>
            <w:top w:val="none" w:sz="0" w:space="0" w:color="auto"/>
            <w:left w:val="none" w:sz="0" w:space="0" w:color="auto"/>
            <w:bottom w:val="none" w:sz="0" w:space="0" w:color="auto"/>
            <w:right w:val="none" w:sz="0" w:space="0" w:color="auto"/>
          </w:divBdr>
          <w:divsChild>
            <w:div w:id="1506896209">
              <w:marLeft w:val="0"/>
              <w:marRight w:val="0"/>
              <w:marTop w:val="0"/>
              <w:marBottom w:val="0"/>
              <w:divBdr>
                <w:top w:val="none" w:sz="0" w:space="0" w:color="auto"/>
                <w:left w:val="none" w:sz="0" w:space="0" w:color="auto"/>
                <w:bottom w:val="none" w:sz="0" w:space="0" w:color="auto"/>
                <w:right w:val="none" w:sz="0" w:space="0" w:color="auto"/>
              </w:divBdr>
              <w:divsChild>
                <w:div w:id="1506896220">
                  <w:marLeft w:val="0"/>
                  <w:marRight w:val="0"/>
                  <w:marTop w:val="0"/>
                  <w:marBottom w:val="0"/>
                  <w:divBdr>
                    <w:top w:val="none" w:sz="0" w:space="0" w:color="auto"/>
                    <w:left w:val="none" w:sz="0" w:space="0" w:color="auto"/>
                    <w:bottom w:val="none" w:sz="0" w:space="0" w:color="auto"/>
                    <w:right w:val="none" w:sz="0" w:space="0" w:color="auto"/>
                  </w:divBdr>
                  <w:divsChild>
                    <w:div w:id="1506896223">
                      <w:marLeft w:val="0"/>
                      <w:marRight w:val="0"/>
                      <w:marTop w:val="0"/>
                      <w:marBottom w:val="0"/>
                      <w:divBdr>
                        <w:top w:val="none" w:sz="0" w:space="0" w:color="auto"/>
                        <w:left w:val="none" w:sz="0" w:space="0" w:color="auto"/>
                        <w:bottom w:val="none" w:sz="0" w:space="0" w:color="auto"/>
                        <w:right w:val="none" w:sz="0" w:space="0" w:color="auto"/>
                      </w:divBdr>
                      <w:divsChild>
                        <w:div w:id="1506896212">
                          <w:marLeft w:val="0"/>
                          <w:marRight w:val="750"/>
                          <w:marTop w:val="0"/>
                          <w:marBottom w:val="0"/>
                          <w:divBdr>
                            <w:top w:val="none" w:sz="0" w:space="0" w:color="auto"/>
                            <w:left w:val="none" w:sz="0" w:space="0" w:color="auto"/>
                            <w:bottom w:val="none" w:sz="0" w:space="0" w:color="auto"/>
                            <w:right w:val="none" w:sz="0" w:space="0" w:color="auto"/>
                          </w:divBdr>
                          <w:divsChild>
                            <w:div w:id="15068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896226">
      <w:marLeft w:val="0"/>
      <w:marRight w:val="0"/>
      <w:marTop w:val="0"/>
      <w:marBottom w:val="0"/>
      <w:divBdr>
        <w:top w:val="none" w:sz="0" w:space="0" w:color="auto"/>
        <w:left w:val="none" w:sz="0" w:space="0" w:color="auto"/>
        <w:bottom w:val="none" w:sz="0" w:space="0" w:color="auto"/>
        <w:right w:val="none" w:sz="0" w:space="0" w:color="auto"/>
      </w:divBdr>
    </w:div>
    <w:div w:id="1506896231">
      <w:marLeft w:val="0"/>
      <w:marRight w:val="0"/>
      <w:marTop w:val="0"/>
      <w:marBottom w:val="0"/>
      <w:divBdr>
        <w:top w:val="none" w:sz="0" w:space="0" w:color="auto"/>
        <w:left w:val="none" w:sz="0" w:space="0" w:color="auto"/>
        <w:bottom w:val="none" w:sz="0" w:space="0" w:color="auto"/>
        <w:right w:val="none" w:sz="0" w:space="0" w:color="auto"/>
      </w:divBdr>
      <w:divsChild>
        <w:div w:id="1506896233">
          <w:marLeft w:val="0"/>
          <w:marRight w:val="0"/>
          <w:marTop w:val="0"/>
          <w:marBottom w:val="0"/>
          <w:divBdr>
            <w:top w:val="none" w:sz="0" w:space="0" w:color="auto"/>
            <w:left w:val="none" w:sz="0" w:space="0" w:color="auto"/>
            <w:bottom w:val="none" w:sz="0" w:space="0" w:color="auto"/>
            <w:right w:val="none" w:sz="0" w:space="0" w:color="auto"/>
          </w:divBdr>
          <w:divsChild>
            <w:div w:id="1506896215">
              <w:marLeft w:val="0"/>
              <w:marRight w:val="0"/>
              <w:marTop w:val="0"/>
              <w:marBottom w:val="0"/>
              <w:divBdr>
                <w:top w:val="none" w:sz="0" w:space="0" w:color="auto"/>
                <w:left w:val="none" w:sz="0" w:space="0" w:color="auto"/>
                <w:bottom w:val="none" w:sz="0" w:space="0" w:color="auto"/>
                <w:right w:val="none" w:sz="0" w:space="0" w:color="auto"/>
              </w:divBdr>
              <w:divsChild>
                <w:div w:id="1506896208">
                  <w:marLeft w:val="0"/>
                  <w:marRight w:val="0"/>
                  <w:marTop w:val="0"/>
                  <w:marBottom w:val="0"/>
                  <w:divBdr>
                    <w:top w:val="none" w:sz="0" w:space="0" w:color="auto"/>
                    <w:left w:val="none" w:sz="0" w:space="0" w:color="auto"/>
                    <w:bottom w:val="none" w:sz="0" w:space="0" w:color="auto"/>
                    <w:right w:val="none" w:sz="0" w:space="0" w:color="auto"/>
                  </w:divBdr>
                  <w:divsChild>
                    <w:div w:id="1506896185">
                      <w:marLeft w:val="0"/>
                      <w:marRight w:val="0"/>
                      <w:marTop w:val="0"/>
                      <w:marBottom w:val="0"/>
                      <w:divBdr>
                        <w:top w:val="none" w:sz="0" w:space="0" w:color="auto"/>
                        <w:left w:val="none" w:sz="0" w:space="0" w:color="auto"/>
                        <w:bottom w:val="none" w:sz="0" w:space="0" w:color="auto"/>
                        <w:right w:val="none" w:sz="0" w:space="0" w:color="auto"/>
                      </w:divBdr>
                      <w:divsChild>
                        <w:div w:id="1506896171">
                          <w:marLeft w:val="0"/>
                          <w:marRight w:val="750"/>
                          <w:marTop w:val="0"/>
                          <w:marBottom w:val="0"/>
                          <w:divBdr>
                            <w:top w:val="none" w:sz="0" w:space="0" w:color="auto"/>
                            <w:left w:val="none" w:sz="0" w:space="0" w:color="auto"/>
                            <w:bottom w:val="none" w:sz="0" w:space="0" w:color="auto"/>
                            <w:right w:val="none" w:sz="0" w:space="0" w:color="auto"/>
                          </w:divBdr>
                          <w:divsChild>
                            <w:div w:id="150689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896235">
      <w:marLeft w:val="0"/>
      <w:marRight w:val="0"/>
      <w:marTop w:val="0"/>
      <w:marBottom w:val="0"/>
      <w:divBdr>
        <w:top w:val="none" w:sz="0" w:space="0" w:color="auto"/>
        <w:left w:val="none" w:sz="0" w:space="0" w:color="auto"/>
        <w:bottom w:val="none" w:sz="0" w:space="0" w:color="auto"/>
        <w:right w:val="none" w:sz="0" w:space="0" w:color="auto"/>
      </w:divBdr>
      <w:divsChild>
        <w:div w:id="1506896173">
          <w:marLeft w:val="0"/>
          <w:marRight w:val="0"/>
          <w:marTop w:val="0"/>
          <w:marBottom w:val="0"/>
          <w:divBdr>
            <w:top w:val="none" w:sz="0" w:space="0" w:color="auto"/>
            <w:left w:val="none" w:sz="0" w:space="0" w:color="auto"/>
            <w:bottom w:val="none" w:sz="0" w:space="0" w:color="auto"/>
            <w:right w:val="none" w:sz="0" w:space="0" w:color="auto"/>
          </w:divBdr>
          <w:divsChild>
            <w:div w:id="1506896202">
              <w:marLeft w:val="0"/>
              <w:marRight w:val="0"/>
              <w:marTop w:val="0"/>
              <w:marBottom w:val="0"/>
              <w:divBdr>
                <w:top w:val="none" w:sz="0" w:space="0" w:color="auto"/>
                <w:left w:val="none" w:sz="0" w:space="0" w:color="auto"/>
                <w:bottom w:val="none" w:sz="0" w:space="0" w:color="auto"/>
                <w:right w:val="none" w:sz="0" w:space="0" w:color="auto"/>
              </w:divBdr>
              <w:divsChild>
                <w:div w:id="1506896195">
                  <w:marLeft w:val="0"/>
                  <w:marRight w:val="0"/>
                  <w:marTop w:val="0"/>
                  <w:marBottom w:val="0"/>
                  <w:divBdr>
                    <w:top w:val="none" w:sz="0" w:space="0" w:color="auto"/>
                    <w:left w:val="none" w:sz="0" w:space="0" w:color="auto"/>
                    <w:bottom w:val="none" w:sz="0" w:space="0" w:color="auto"/>
                    <w:right w:val="none" w:sz="0" w:space="0" w:color="auto"/>
                  </w:divBdr>
                  <w:divsChild>
                    <w:div w:id="1506896191">
                      <w:marLeft w:val="0"/>
                      <w:marRight w:val="0"/>
                      <w:marTop w:val="0"/>
                      <w:marBottom w:val="0"/>
                      <w:divBdr>
                        <w:top w:val="none" w:sz="0" w:space="0" w:color="auto"/>
                        <w:left w:val="none" w:sz="0" w:space="0" w:color="auto"/>
                        <w:bottom w:val="none" w:sz="0" w:space="0" w:color="auto"/>
                        <w:right w:val="none" w:sz="0" w:space="0" w:color="auto"/>
                      </w:divBdr>
                      <w:divsChild>
                        <w:div w:id="1506896234">
                          <w:marLeft w:val="0"/>
                          <w:marRight w:val="0"/>
                          <w:marTop w:val="0"/>
                          <w:marBottom w:val="0"/>
                          <w:divBdr>
                            <w:top w:val="none" w:sz="0" w:space="0" w:color="auto"/>
                            <w:left w:val="none" w:sz="0" w:space="0" w:color="auto"/>
                            <w:bottom w:val="none" w:sz="0" w:space="0" w:color="auto"/>
                            <w:right w:val="none" w:sz="0" w:space="0" w:color="auto"/>
                          </w:divBdr>
                          <w:divsChild>
                            <w:div w:id="1506896201">
                              <w:marLeft w:val="0"/>
                              <w:marRight w:val="0"/>
                              <w:marTop w:val="0"/>
                              <w:marBottom w:val="0"/>
                              <w:divBdr>
                                <w:top w:val="none" w:sz="0" w:space="0" w:color="auto"/>
                                <w:left w:val="none" w:sz="0" w:space="0" w:color="auto"/>
                                <w:bottom w:val="none" w:sz="0" w:space="0" w:color="auto"/>
                                <w:right w:val="none" w:sz="0" w:space="0" w:color="auto"/>
                              </w:divBdr>
                              <w:divsChild>
                                <w:div w:id="150689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rack@mkr-group.com"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ackwise.com" TargetMode="External"/><Relationship Id="rId17" Type="http://schemas.openxmlformats.org/officeDocument/2006/relationships/hyperlink" Target="mailto:corpinfo@rackwise.com" TargetMode="External"/><Relationship Id="rId2" Type="http://schemas.openxmlformats.org/officeDocument/2006/relationships/styles" Target="styles.xml"/><Relationship Id="rId16" Type="http://schemas.openxmlformats.org/officeDocument/2006/relationships/hyperlink" Target="http://www.plrinvest.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implehelix.com/" TargetMode="External"/><Relationship Id="rId5" Type="http://schemas.openxmlformats.org/officeDocument/2006/relationships/webSettings" Target="webSettings.xml"/><Relationship Id="rId15" Type="http://schemas.openxmlformats.org/officeDocument/2006/relationships/hyperlink" Target="mailto:mike@plrinvest.com"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mkr-group.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724</Words>
  <Characters>4128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Press Release: New York University selects Visual Network Design Inc's</vt:lpstr>
    </vt:vector>
  </TitlesOfParts>
  <Company>Microsoft</Company>
  <LinksUpToDate>false</LinksUpToDate>
  <CharactersWithSpaces>4843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New York University selects Visual Network Design Inc's</dc:title>
  <dc:creator>Michael</dc:creator>
  <cp:lastModifiedBy>dianeda</cp:lastModifiedBy>
  <cp:revision>2</cp:revision>
  <cp:lastPrinted>2011-10-26T14:14:00Z</cp:lastPrinted>
  <dcterms:created xsi:type="dcterms:W3CDTF">2012-01-20T21:18:00Z</dcterms:created>
  <dcterms:modified xsi:type="dcterms:W3CDTF">2012-01-20T21:18:00Z</dcterms:modified>
</cp:coreProperties>
</file>